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BB" w:rsidRDefault="00D001BB" w:rsidP="00D001BB">
      <w:pPr>
        <w:pStyle w:val="af8"/>
        <w:jc w:val="center"/>
        <w:rPr>
          <w:b/>
          <w:sz w:val="28"/>
          <w:szCs w:val="28"/>
        </w:rPr>
      </w:pPr>
      <w:r>
        <w:rPr>
          <w:b/>
          <w:sz w:val="28"/>
          <w:szCs w:val="28"/>
        </w:rPr>
        <w:t xml:space="preserve">ЛЕКЦИЯ </w:t>
      </w:r>
      <w:r w:rsidR="00615283">
        <w:rPr>
          <w:b/>
          <w:sz w:val="28"/>
          <w:szCs w:val="28"/>
        </w:rPr>
        <w:t>7</w:t>
      </w:r>
      <w:r>
        <w:rPr>
          <w:b/>
          <w:sz w:val="28"/>
          <w:szCs w:val="28"/>
        </w:rPr>
        <w:t xml:space="preserve"> (</w:t>
      </w:r>
      <w:r w:rsidR="00615283">
        <w:rPr>
          <w:b/>
          <w:sz w:val="28"/>
          <w:szCs w:val="28"/>
        </w:rPr>
        <w:t>АИ 2 курс</w:t>
      </w:r>
      <w:r>
        <w:rPr>
          <w:b/>
          <w:sz w:val="28"/>
          <w:szCs w:val="28"/>
        </w:rPr>
        <w:t>)</w:t>
      </w:r>
    </w:p>
    <w:p w:rsidR="00D001BB" w:rsidRDefault="00D001BB" w:rsidP="00D001BB">
      <w:pPr>
        <w:pStyle w:val="af8"/>
        <w:jc w:val="center"/>
        <w:rPr>
          <w:sz w:val="28"/>
          <w:szCs w:val="28"/>
        </w:rPr>
      </w:pPr>
      <w:r>
        <w:rPr>
          <w:b/>
          <w:sz w:val="28"/>
          <w:szCs w:val="28"/>
        </w:rPr>
        <w:t>ФОТОЭФФЕКТ</w:t>
      </w:r>
    </w:p>
    <w:p w:rsidR="00D001BB" w:rsidRDefault="00D001BB" w:rsidP="00D001BB">
      <w:pPr>
        <w:pStyle w:val="af8"/>
        <w:jc w:val="center"/>
        <w:rPr>
          <w:sz w:val="28"/>
          <w:szCs w:val="28"/>
        </w:rPr>
      </w:pPr>
      <w:r>
        <w:rPr>
          <w:sz w:val="28"/>
          <w:szCs w:val="28"/>
        </w:rPr>
        <w:t>План</w:t>
      </w:r>
    </w:p>
    <w:p w:rsidR="0021247E" w:rsidRDefault="00615283" w:rsidP="00D001BB">
      <w:pPr>
        <w:pStyle w:val="af8"/>
        <w:rPr>
          <w:snapToGrid w:val="0"/>
          <w:sz w:val="28"/>
          <w:szCs w:val="28"/>
        </w:rPr>
      </w:pPr>
      <w:r>
        <w:rPr>
          <w:snapToGrid w:val="0"/>
          <w:sz w:val="28"/>
          <w:szCs w:val="28"/>
        </w:rPr>
        <w:t>1.</w:t>
      </w:r>
      <w:r w:rsidR="00D001BB">
        <w:rPr>
          <w:snapToGrid w:val="0"/>
          <w:sz w:val="28"/>
          <w:szCs w:val="28"/>
        </w:rPr>
        <w:t xml:space="preserve"> </w:t>
      </w:r>
      <w:r w:rsidR="0021247E">
        <w:rPr>
          <w:snapToGrid w:val="0"/>
          <w:sz w:val="28"/>
          <w:szCs w:val="28"/>
        </w:rPr>
        <w:t>Опыты Столетова.</w:t>
      </w:r>
    </w:p>
    <w:p w:rsidR="00D001BB" w:rsidRPr="00D001BB" w:rsidRDefault="00615283" w:rsidP="00D001BB">
      <w:pPr>
        <w:pStyle w:val="af8"/>
        <w:rPr>
          <w:snapToGrid w:val="0"/>
          <w:sz w:val="28"/>
          <w:szCs w:val="28"/>
        </w:rPr>
      </w:pPr>
      <w:r>
        <w:rPr>
          <w:snapToGrid w:val="0"/>
          <w:sz w:val="28"/>
          <w:szCs w:val="28"/>
        </w:rPr>
        <w:t>2.</w:t>
      </w:r>
      <w:r w:rsidR="0021247E">
        <w:rPr>
          <w:snapToGrid w:val="0"/>
          <w:sz w:val="28"/>
          <w:szCs w:val="28"/>
        </w:rPr>
        <w:t xml:space="preserve"> </w:t>
      </w:r>
      <w:r w:rsidR="00BE7479" w:rsidRPr="00D001BB">
        <w:rPr>
          <w:snapToGrid w:val="0"/>
          <w:sz w:val="28"/>
          <w:szCs w:val="28"/>
        </w:rPr>
        <w:t xml:space="preserve">Законы фотоэлектрического эффекта. </w:t>
      </w:r>
    </w:p>
    <w:p w:rsidR="00D001BB" w:rsidRPr="00D001BB" w:rsidRDefault="0021247E" w:rsidP="00D001BB">
      <w:pPr>
        <w:pStyle w:val="af8"/>
        <w:rPr>
          <w:snapToGrid w:val="0"/>
          <w:sz w:val="28"/>
          <w:szCs w:val="28"/>
        </w:rPr>
      </w:pPr>
      <w:r>
        <w:rPr>
          <w:snapToGrid w:val="0"/>
          <w:sz w:val="28"/>
          <w:szCs w:val="28"/>
        </w:rPr>
        <w:t>3</w:t>
      </w:r>
      <w:r w:rsidR="00615283">
        <w:rPr>
          <w:snapToGrid w:val="0"/>
          <w:sz w:val="28"/>
          <w:szCs w:val="28"/>
        </w:rPr>
        <w:t>.</w:t>
      </w:r>
      <w:r w:rsidR="00D001BB">
        <w:rPr>
          <w:snapToGrid w:val="0"/>
          <w:sz w:val="28"/>
          <w:szCs w:val="28"/>
        </w:rPr>
        <w:t xml:space="preserve"> </w:t>
      </w:r>
      <w:r w:rsidR="00BE7479" w:rsidRPr="00D001BB">
        <w:rPr>
          <w:snapToGrid w:val="0"/>
          <w:sz w:val="28"/>
          <w:szCs w:val="28"/>
        </w:rPr>
        <w:t xml:space="preserve">Уравнение Эйнштейна. </w:t>
      </w:r>
    </w:p>
    <w:p w:rsidR="00D001BB" w:rsidRPr="00D001BB" w:rsidRDefault="0021247E" w:rsidP="00D001BB">
      <w:pPr>
        <w:pStyle w:val="af8"/>
        <w:rPr>
          <w:snapToGrid w:val="0"/>
          <w:sz w:val="28"/>
          <w:szCs w:val="28"/>
        </w:rPr>
      </w:pPr>
      <w:r>
        <w:rPr>
          <w:snapToGrid w:val="0"/>
          <w:sz w:val="28"/>
          <w:szCs w:val="28"/>
        </w:rPr>
        <w:t>4</w:t>
      </w:r>
      <w:r w:rsidR="00615283">
        <w:rPr>
          <w:snapToGrid w:val="0"/>
          <w:sz w:val="28"/>
          <w:szCs w:val="28"/>
        </w:rPr>
        <w:t>.</w:t>
      </w:r>
      <w:bookmarkStart w:id="0" w:name="_GoBack"/>
      <w:bookmarkEnd w:id="0"/>
      <w:r w:rsidR="00D001BB">
        <w:rPr>
          <w:snapToGrid w:val="0"/>
          <w:sz w:val="28"/>
          <w:szCs w:val="28"/>
        </w:rPr>
        <w:t xml:space="preserve"> </w:t>
      </w:r>
      <w:r w:rsidR="00BE7479" w:rsidRPr="00D001BB">
        <w:rPr>
          <w:snapToGrid w:val="0"/>
          <w:sz w:val="28"/>
          <w:szCs w:val="28"/>
        </w:rPr>
        <w:t xml:space="preserve">Практическое применение фотоэффекта. </w:t>
      </w:r>
    </w:p>
    <w:p w:rsidR="00D001BB" w:rsidRDefault="00D001BB" w:rsidP="00D001BB">
      <w:pPr>
        <w:pStyle w:val="af8"/>
        <w:jc w:val="center"/>
        <w:rPr>
          <w:b/>
          <w:snapToGrid w:val="0"/>
          <w:sz w:val="28"/>
          <w:szCs w:val="28"/>
        </w:rPr>
      </w:pPr>
      <w:r>
        <w:rPr>
          <w:b/>
          <w:snapToGrid w:val="0"/>
          <w:sz w:val="28"/>
          <w:szCs w:val="28"/>
        </w:rPr>
        <w:t>1.11</w:t>
      </w:r>
    </w:p>
    <w:p w:rsidR="00BE7479" w:rsidRPr="00D001BB" w:rsidRDefault="00BE7479" w:rsidP="00D001BB">
      <w:pPr>
        <w:pStyle w:val="af8"/>
        <w:ind w:firstLine="708"/>
        <w:jc w:val="both"/>
        <w:rPr>
          <w:snapToGrid w:val="0"/>
          <w:sz w:val="28"/>
          <w:szCs w:val="28"/>
        </w:rPr>
      </w:pPr>
      <w:r w:rsidRPr="00D001BB">
        <w:rPr>
          <w:sz w:val="28"/>
          <w:szCs w:val="28"/>
        </w:rPr>
        <w:t xml:space="preserve">Гипотеза Планка, блестяще решившая задачу излучения абсолютно черного тела, получила дальнейшее развитие при объяснении фотоэффекта. </w:t>
      </w:r>
      <w:r w:rsidRPr="00D001BB">
        <w:rPr>
          <w:snapToGrid w:val="0"/>
          <w:sz w:val="28"/>
          <w:szCs w:val="28"/>
        </w:rPr>
        <w:t>Это явление было открыто в 1887 году Г. Герцем, который, облучая ультрафиолетовыми лучами находящиеся под напряжением электроды, наблюдал ускорение процесса разряда. Позднее было установлено, что причиной данного явления служит появление при облучении свободных электронов.</w:t>
      </w:r>
    </w:p>
    <w:p w:rsidR="00BE7479" w:rsidRPr="00D001BB" w:rsidRDefault="00BE7479" w:rsidP="00D001BB">
      <w:pPr>
        <w:pStyle w:val="af8"/>
        <w:ind w:firstLine="708"/>
        <w:jc w:val="both"/>
        <w:rPr>
          <w:i/>
          <w:snapToGrid w:val="0"/>
          <w:sz w:val="28"/>
          <w:szCs w:val="28"/>
        </w:rPr>
      </w:pPr>
      <w:r w:rsidRPr="00D001BB">
        <w:rPr>
          <w:snapToGrid w:val="0"/>
          <w:sz w:val="28"/>
          <w:szCs w:val="28"/>
        </w:rPr>
        <w:t xml:space="preserve">Явление испускания электронов веществом под действием света было названо </w:t>
      </w:r>
      <w:r w:rsidRPr="00D001BB">
        <w:rPr>
          <w:i/>
          <w:snapToGrid w:val="0"/>
          <w:sz w:val="28"/>
          <w:szCs w:val="28"/>
        </w:rPr>
        <w:t>фотоэффектом.</w:t>
      </w:r>
    </w:p>
    <w:p w:rsidR="00BE7479" w:rsidRPr="00D001BB" w:rsidRDefault="00BE7479" w:rsidP="00D001BB">
      <w:pPr>
        <w:pStyle w:val="af8"/>
        <w:ind w:firstLine="708"/>
        <w:jc w:val="both"/>
        <w:rPr>
          <w:snapToGrid w:val="0"/>
          <w:sz w:val="28"/>
          <w:szCs w:val="28"/>
        </w:rPr>
      </w:pPr>
      <w:r w:rsidRPr="00D001BB">
        <w:rPr>
          <w:snapToGrid w:val="0"/>
          <w:sz w:val="28"/>
          <w:szCs w:val="28"/>
        </w:rPr>
        <w:t>В 1888-1890 годах А.Г. Столетов провел систематическое исследование фотоэффекта.</w:t>
      </w:r>
    </w:p>
    <w:p w:rsidR="00BE7479" w:rsidRDefault="005C330B" w:rsidP="00437FCD">
      <w:pPr>
        <w:framePr w:w="5006" w:h="5216" w:hSpace="180" w:wrap="around" w:vAnchor="text" w:hAnchor="page" w:x="3379" w:y="153"/>
        <w:jc w:val="both"/>
        <w:rPr>
          <w:szCs w:val="28"/>
          <w:lang w:eastAsia="en-US"/>
        </w:rPr>
      </w:pPr>
      <w:r>
        <w:rPr>
          <w:szCs w:val="20"/>
          <w:lang w:eastAsia="en-US"/>
        </w:rPr>
        <w:pict>
          <v:group id="_x0000_s1073" style="position:absolute;left:0;text-align:left;margin-left:9.05pt;margin-top:7.35pt;width:233.55pt;height:245.6pt;z-index:251656192" coordorigin="1286,5947" coordsize="4671,4912">
            <v:group id="_x0000_s1074" style="position:absolute;left:1286;top:5947;width:4671;height:4912" coordorigin="1310,2613" coordsize="4671,4912">
              <v:group id="_x0000_s1075" style="position:absolute;left:1367;top:2613;width:4502;height:3977" coordorigin="6266,1802" coordsize="4502,3977">
                <v:group id="_x0000_s1076" style="position:absolute;left:6266;top:1802;width:4502;height:3977" coordorigin="6266,1802" coordsize="4502,3977">
                  <v:shapetype id="_x0000_t202" coordsize="21600,21600" o:spt="202" path="m,l,21600r21600,l21600,xe">
                    <v:stroke joinstyle="miter"/>
                    <v:path gradientshapeok="t" o:connecttype="rect"/>
                  </v:shapetype>
                  <v:shape id="_x0000_s1077" type="#_x0000_t202" style="position:absolute;left:8160;top:4229;width:531;height:402" stroked="f">
                    <v:textbox style="mso-next-textbox:#_x0000_s1077">
                      <w:txbxContent>
                        <w:p w:rsidR="00BE7479" w:rsidRDefault="00BE7479" w:rsidP="00BE7479">
                          <w:pPr>
                            <w:jc w:val="center"/>
                            <w:rPr>
                              <w:i/>
                              <w:sz w:val="24"/>
                              <w:szCs w:val="24"/>
                              <w:lang w:val="en-US"/>
                            </w:rPr>
                          </w:pPr>
                          <w:r>
                            <w:rPr>
                              <w:i/>
                              <w:sz w:val="24"/>
                              <w:szCs w:val="24"/>
                              <w:lang w:val="en-US"/>
                            </w:rPr>
                            <w:t>R</w:t>
                          </w:r>
                        </w:p>
                      </w:txbxContent>
                    </v:textbox>
                  </v:shape>
                  <v:shape id="_x0000_s1078" type="#_x0000_t202" style="position:absolute;left:8284;top:4936;width:531;height:402" stroked="f">
                    <v:textbox style="mso-next-textbox:#_x0000_s1078">
                      <w:txbxContent>
                        <w:p w:rsidR="00BE7479" w:rsidRDefault="00BE7479" w:rsidP="00BE7479">
                          <w:pPr>
                            <w:jc w:val="center"/>
                            <w:rPr>
                              <w:sz w:val="24"/>
                              <w:szCs w:val="24"/>
                            </w:rPr>
                          </w:pPr>
                          <w:r>
                            <w:rPr>
                              <w:sz w:val="24"/>
                              <w:szCs w:val="24"/>
                            </w:rPr>
                            <w:t>Б</w:t>
                          </w:r>
                        </w:p>
                      </w:txbxContent>
                    </v:textbox>
                  </v:shape>
                  <v:line id="_x0000_s1079" style="position:absolute;flip:x" from="8705,5514" to="10521,5514" strokeweight="1pt"/>
                  <v:line id="_x0000_s1080" style="position:absolute" from="6277,4670" to="10519,4670" strokeweight="1pt"/>
                  <v:group id="_x0000_s1081" style="position:absolute;left:7057;top:1802;width:2659;height:1662" coordorigin="6876,3138" coordsize="2659,1662">
                    <v:shape id="_x0000_s1082" type="#_x0000_t202" style="position:absolute;left:7058;top:3645;width:454;height:402" stroked="f">
                      <v:textbox style="mso-next-textbox:#_x0000_s1082">
                        <w:txbxContent>
                          <w:p w:rsidR="00BE7479" w:rsidRDefault="00BE7479" w:rsidP="00BE7479">
                            <w:pPr>
                              <w:jc w:val="center"/>
                              <w:rPr>
                                <w:sz w:val="24"/>
                                <w:szCs w:val="24"/>
                              </w:rPr>
                            </w:pPr>
                            <w:r>
                              <w:rPr>
                                <w:sz w:val="24"/>
                                <w:szCs w:val="24"/>
                              </w:rPr>
                              <w:t>К</w:t>
                            </w:r>
                          </w:p>
                        </w:txbxContent>
                      </v:textbox>
                    </v:shape>
                    <v:shape id="_x0000_s1083" type="#_x0000_t202" style="position:absolute;left:8907;top:3638;width:454;height:402" stroked="f">
                      <v:textbox style="mso-next-textbox:#_x0000_s1083">
                        <w:txbxContent>
                          <w:p w:rsidR="00BE7479" w:rsidRDefault="00BE7479" w:rsidP="00BE7479">
                            <w:pPr>
                              <w:jc w:val="center"/>
                              <w:rPr>
                                <w:sz w:val="24"/>
                                <w:szCs w:val="24"/>
                              </w:rPr>
                            </w:pPr>
                            <w:r>
                              <w:rPr>
                                <w:sz w:val="24"/>
                                <w:szCs w:val="24"/>
                              </w:rPr>
                              <w:t>А</w:t>
                            </w:r>
                          </w:p>
                        </w:txbxContent>
                      </v:textbox>
                    </v:shape>
                    <v:group id="_x0000_s1084" style="position:absolute;left:6876;top:3470;width:2659;height:1330" coordorigin="6876,3470" coordsize="2659,1330">
                      <v:roundrect id="_x0000_s1085" style="position:absolute;left:6876;top:3997;width:2659;height:803" arcsize=".5" fillcolor="silver" strokeweight="1pt"/>
                      <v:group id="_x0000_s1086" style="position:absolute;left:7641;top:3470;width:737;height:821;rotation:399785fd" coordorigin="6821,3892" coordsize="536,597">
                        <v:rect id="_x0000_s1087" style="position:absolute;left:6821;top:3957;width:265;height:532;rotation:2579828fd" fillcolor="silver" strokeweight="1pt"/>
                        <v:rect id="_x0000_s1088" style="position:absolute;left:6963;top:3892;width:394;height:138;rotation:2579828fd" fillcolor="silver" strokeweight="1pt"/>
                      </v:group>
                      <v:rect id="_x0000_s1089" style="position:absolute;left:7340;top:4016;width:678;height:306" fillcolor="silver" stroked="f"/>
                    </v:group>
                    <v:line id="_x0000_s1090" style="position:absolute" from="7297,4093" to="7297,4676" strokeweight="1.5pt"/>
                    <v:group id="_x0000_s1091" style="position:absolute;left:7278;top:3138;width:1219;height:1404;rotation:-155021fd" coordorigin="7213,2218" coordsize="856,986">
                      <v:line id="_x0000_s1092" style="position:absolute;flip:x" from="7226,2218" to="8069,2971" strokeweight="1pt">
                        <v:stroke endarrow="block"/>
                      </v:line>
                      <v:line id="_x0000_s1093" style="position:absolute;flip:x" from="7217,2330" to="8060,3083" strokeweight="1pt">
                        <v:stroke endarrow="block"/>
                      </v:line>
                      <v:line id="_x0000_s1094" style="position:absolute;flip:x" from="7213,2451" to="8056,3204" strokeweight="1pt">
                        <v:stroke endarrow="block"/>
                      </v:line>
                    </v:group>
                    <v:line id="_x0000_s1095" style="position:absolute" from="9146,4100" to="9146,4683" strokeweight="1.5pt"/>
                  </v:group>
                  <v:group id="_x0000_s1096" style="position:absolute;left:10223;top:3268;width:545;height:414" coordorigin="6486,4164" coordsize="545,414">
                    <v:shape id="_x0000_s1097" type="#_x0000_t202" style="position:absolute;left:6486;top:4164;width:545;height:389" stroked="f">
                      <v:textbox style="mso-next-textbox:#_x0000_s1097">
                        <w:txbxContent>
                          <w:p w:rsidR="00BE7479" w:rsidRDefault="00BE7479" w:rsidP="00BE7479">
                            <w:pPr>
                              <w:jc w:val="center"/>
                              <w:rPr>
                                <w:i/>
                                <w:sz w:val="24"/>
                                <w:szCs w:val="24"/>
                                <w:lang w:val="en-US"/>
                              </w:rPr>
                            </w:pPr>
                            <w:r>
                              <w:rPr>
                                <w:i/>
                                <w:sz w:val="24"/>
                                <w:szCs w:val="24"/>
                                <w:lang w:val="en-US"/>
                              </w:rPr>
                              <w:t>G</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6578;top:4176;width:402;height:402" coordsize="43200,43200" adj="43273,,21600" path="wr,,43200,43200,43199,21849,43200,21600nfewr,,43200,43200,43199,21849,43200,21600l21600,21600nsxe" strokeweight="1pt">
                      <v:path o:connectlocs="43199,21849;43200,21600;21600,21600"/>
                    </v:shape>
                  </v:group>
                  <v:group id="_x0000_s1099" style="position:absolute;left:8113;top:3677;width:545;height:414" coordorigin="6486,4164" coordsize="545,414">
                    <v:shape id="_x0000_s1100" type="#_x0000_t202" style="position:absolute;left:6486;top:4164;width:545;height:389" stroked="f">
                      <v:textbox style="mso-next-textbox:#_x0000_s1100">
                        <w:txbxContent>
                          <w:p w:rsidR="00BE7479" w:rsidRDefault="00BE7479" w:rsidP="00BE7479">
                            <w:pPr>
                              <w:jc w:val="center"/>
                              <w:rPr>
                                <w:i/>
                                <w:sz w:val="24"/>
                                <w:szCs w:val="24"/>
                                <w:lang w:val="en-US"/>
                              </w:rPr>
                            </w:pPr>
                            <w:r>
                              <w:rPr>
                                <w:i/>
                                <w:sz w:val="24"/>
                                <w:szCs w:val="24"/>
                                <w:lang w:val="en-US"/>
                              </w:rPr>
                              <w:t>V</w:t>
                            </w:r>
                          </w:p>
                        </w:txbxContent>
                      </v:textbox>
                    </v:shape>
                    <v:shape id="_x0000_s1101" type="#_x0000_t19" style="position:absolute;left:6578;top:4176;width:402;height:402" coordsize="43200,43200" adj="43273,,21600" path="wr,,43200,43200,43199,21849,43200,21600nfewr,,43200,43200,43199,21849,43200,21600l21600,21600nsxe" strokeweight="1pt">
                      <v:path o:connectlocs="43199,21849;43200,21600;21600,21600"/>
                    </v:shape>
                  </v:group>
                  <v:line id="_x0000_s1102" style="position:absolute" from="6292,3879" to="8212,3879" strokeweight="1pt"/>
                  <v:line id="_x0000_s1103" style="position:absolute" from="8621,3873" to="10515,3873" strokeweight="1pt"/>
                  <v:line id="_x0000_s1104" style="position:absolute;flip:x" from="6292,3049" to="7498,3049" strokeweight="1pt"/>
                  <v:line id="_x0000_s1105" style="position:absolute" from="6292,3049" to="6292,4255" strokeweight="1pt"/>
                  <v:line id="_x0000_s1106" style="position:absolute" from="10514,3686" to="10514,5516" strokeweight="1pt"/>
                  <v:rect id="_x0000_s1107" style="position:absolute;left:7459;top:4566;width:1895;height:208" strokeweight="1pt"/>
                  <v:line id="_x0000_s1108" style="position:absolute" from="8002,4255" to="8002,4554" strokeweight="1pt">
                    <v:stroke endarrow="block"/>
                  </v:line>
                  <v:line id="_x0000_s1109" style="position:absolute;flip:x" from="6292,4255" to="8004,4255" strokeweight="1pt"/>
                  <v:group id="_x0000_s1110" style="position:absolute;left:8289;top:5279;width:434;height:500" coordorigin="7511,5098" coordsize="434,500">
                    <v:group id="_x0000_s1111" style="position:absolute;left:7511;top:5098;width:91;height:493" coordorigin="7511,5098" coordsize="91,493">
                      <v:line id="_x0000_s1112" style="position:absolute" from="7511,5215" to="7511,5462" strokeweight="1.5pt"/>
                      <v:line id="_x0000_s1113" style="position:absolute" from="7602,5098" to="7602,5591" strokeweight="1pt"/>
                    </v:group>
                    <v:group id="_x0000_s1114" style="position:absolute;left:7686;top:5104;width:91;height:493" coordorigin="7511,5098" coordsize="91,493">
                      <v:line id="_x0000_s1115" style="position:absolute" from="7511,5215" to="7511,5462" strokeweight="1.5pt"/>
                      <v:line id="_x0000_s1116" style="position:absolute" from="7602,5098" to="7602,5591" strokeweight="1pt"/>
                    </v:group>
                    <v:group id="_x0000_s1117" style="position:absolute;left:7854;top:5105;width:91;height:493" coordorigin="7511,5098" coordsize="91,493">
                      <v:line id="_x0000_s1118" style="position:absolute" from="7511,5215" to="7511,5462" strokeweight="1.5pt"/>
                      <v:line id="_x0000_s1119" style="position:absolute" from="7602,5098" to="7602,5591" strokeweight="1pt"/>
                    </v:group>
                  </v:group>
                  <v:line id="_x0000_s1120" style="position:absolute" from="6287,4678" to="6287,5509" strokeweight="1pt"/>
                  <v:line id="_x0000_s1121" style="position:absolute;flip:x" from="6266,5514" to="8264,5514" strokeweight="1pt"/>
                </v:group>
                <v:line id="_x0000_s1122" style="position:absolute;flip:x" from="9320,3043" to="10526,3043" strokeweight="1pt"/>
                <v:line id="_x0000_s1123" style="position:absolute" from="10519,3038" to="10519,3298" strokeweight="1pt"/>
              </v:group>
              <v:shape id="_x0000_s1124" type="#_x0000_t202" style="position:absolute;left:1310;top:6785;width:4671;height:740" stroked="f">
                <v:textbox style="mso-next-textbox:#_x0000_s1124">
                  <w:txbxContent>
                    <w:p w:rsidR="00BE7479" w:rsidRPr="00D001BB" w:rsidRDefault="00D001BB" w:rsidP="0021247E">
                      <w:pPr>
                        <w:pStyle w:val="af8"/>
                      </w:pPr>
                      <w:r>
                        <w:t>Рис. 1.11</w:t>
                      </w:r>
                    </w:p>
                    <w:p w:rsidR="00BE7479" w:rsidRPr="0021247E" w:rsidRDefault="00BE7479" w:rsidP="0021247E">
                      <w:pPr>
                        <w:jc w:val="both"/>
                        <w:rPr>
                          <w:rFonts w:ascii="Times New Roman" w:hAnsi="Times New Roman" w:cs="Times New Roman"/>
                          <w:sz w:val="24"/>
                          <w:szCs w:val="24"/>
                        </w:rPr>
                      </w:pPr>
                      <w:r w:rsidRPr="0021247E">
                        <w:rPr>
                          <w:rFonts w:ascii="Times New Roman" w:hAnsi="Times New Roman" w:cs="Times New Roman"/>
                          <w:sz w:val="24"/>
                          <w:szCs w:val="24"/>
                        </w:rPr>
                        <w:t>Схема исследования фотоэффекта</w:t>
                      </w:r>
                    </w:p>
                  </w:txbxContent>
                </v:textbox>
              </v:shape>
            </v:group>
            <v:group id="_x0000_s1125" style="position:absolute;left:3200;top:7007;width:631;height:347" coordorigin="5193,6236" coordsize="631,347">
              <v:group id="_x0000_s1126" style="position:absolute;left:5193;top:6236;width:463;height:347" coordorigin="5193,6236" coordsize="463,347">
                <v:shape id="_x0000_s1127" type="#_x0000_t202" style="position:absolute;left:5193;top:6236;width:463;height:347" fillcolor="silver" stroked="f">
                  <v:textbox style="mso-next-textbox:#_x0000_s1127">
                    <w:txbxContent>
                      <w:p w:rsidR="00BE7479" w:rsidRDefault="00BE7479" w:rsidP="00BE7479">
                        <w:pPr>
                          <w:jc w:val="center"/>
                          <w:rPr>
                            <w:sz w:val="24"/>
                            <w:szCs w:val="24"/>
                          </w:rPr>
                        </w:pPr>
                        <w:r>
                          <w:rPr>
                            <w:sz w:val="24"/>
                            <w:szCs w:val="24"/>
                          </w:rPr>
                          <w:t>-</w:t>
                        </w:r>
                      </w:p>
                    </w:txbxContent>
                  </v:textbox>
                </v:shape>
                <v:shape id="_x0000_s1128" type="#_x0000_t19" style="position:absolute;left:5323;top:6352;width:192;height:192;flip:y" coordsize="43200,43200" adj="197042,,21600" path="wr,,43200,43200,43170,22733,43200,21600nfewr,,43200,43200,43170,22733,43200,21600l21600,21600nsxe" strokeweight="1pt">
                  <v:path o:connectlocs="43170,22733;43200,21600;21600,21600"/>
                </v:shape>
              </v:group>
              <v:line id="_x0000_s1129" style="position:absolute" from="5503,6441" to="5824,6441" strokeweight="1pt">
                <v:stroke endarrow="block"/>
              </v:line>
            </v:group>
            <w10:wrap type="square"/>
          </v:group>
        </w:pict>
      </w: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D001BB" w:rsidRDefault="00D001BB" w:rsidP="00BE7479">
      <w:pPr>
        <w:pStyle w:val="ad"/>
        <w:ind w:firstLine="720"/>
        <w:jc w:val="both"/>
        <w:rPr>
          <w:szCs w:val="28"/>
        </w:rPr>
      </w:pPr>
    </w:p>
    <w:p w:rsidR="00BE7479" w:rsidRDefault="00BE7479" w:rsidP="00BE7479">
      <w:pPr>
        <w:pStyle w:val="ad"/>
        <w:ind w:firstLine="720"/>
        <w:jc w:val="both"/>
        <w:rPr>
          <w:szCs w:val="28"/>
        </w:rPr>
      </w:pPr>
      <w:r>
        <w:rPr>
          <w:szCs w:val="28"/>
        </w:rPr>
        <w:t xml:space="preserve">Принципиальная схема для исследования </w:t>
      </w:r>
      <w:r w:rsidR="00D001BB">
        <w:rPr>
          <w:szCs w:val="28"/>
        </w:rPr>
        <w:t>фотоэффекта приведена на рис. 1.11</w:t>
      </w:r>
      <w:r>
        <w:rPr>
          <w:szCs w:val="28"/>
        </w:rPr>
        <w:t xml:space="preserve">. Два электрода в вакуумной трубке подключены к батарее Б так, что с помощью потенциометра </w:t>
      </w:r>
      <w:r>
        <w:rPr>
          <w:i/>
          <w:szCs w:val="28"/>
          <w:lang w:val="en-US"/>
        </w:rPr>
        <w:t>R</w:t>
      </w:r>
      <w:r w:rsidRPr="00D001BB">
        <w:rPr>
          <w:i/>
          <w:szCs w:val="28"/>
        </w:rPr>
        <w:t xml:space="preserve"> </w:t>
      </w:r>
      <w:r>
        <w:rPr>
          <w:szCs w:val="28"/>
        </w:rPr>
        <w:t xml:space="preserve">можно изменять не только значение, но и знак подаваемого на электроды напряжения. Ток, возникающий при освещении катода монохроматическим светом (через кварцевое окошечко), измеряется включенным в цепь гальванометром </w:t>
      </w:r>
      <w:r>
        <w:rPr>
          <w:i/>
          <w:szCs w:val="28"/>
          <w:lang w:val="en-US"/>
        </w:rPr>
        <w:t>G</w:t>
      </w:r>
      <w:r>
        <w:rPr>
          <w:szCs w:val="28"/>
        </w:rPr>
        <w:t xml:space="preserve"> .</w:t>
      </w:r>
    </w:p>
    <w:p w:rsidR="00BE7479" w:rsidRPr="00D001BB" w:rsidRDefault="005C330B" w:rsidP="00D001BB">
      <w:pPr>
        <w:pStyle w:val="af8"/>
        <w:ind w:firstLine="708"/>
        <w:jc w:val="both"/>
        <w:rPr>
          <w:snapToGrid w:val="0"/>
          <w:sz w:val="28"/>
          <w:szCs w:val="28"/>
        </w:rPr>
      </w:pPr>
      <w:r>
        <w:rPr>
          <w:szCs w:val="20"/>
          <w:lang w:eastAsia="en-US"/>
        </w:rPr>
        <w:lastRenderedPageBreak/>
        <w:pict>
          <v:group id="_x0000_s1619" style="position:absolute;left:0;text-align:left;margin-left:77.6pt;margin-top:5.15pt;width:301.3pt;height:291.35pt;z-index:251657216" coordorigin="1666,4437" coordsize="5610,4553">
            <v:group id="_x0000_s1620" style="position:absolute;left:1666;top:4437;width:5610;height:3399" coordorigin="1822,4476" coordsize="5610,3399">
              <v:shape id="_x0000_s1621" type="#_x0000_t202" style="position:absolute;left:4268;top:7174;width:1777;height:636" stroked="f">
                <v:textbox style="mso-next-textbox:#_x0000_s1621">
                  <w:txbxContent>
                    <w:p w:rsidR="00D001BB" w:rsidRDefault="00D001BB" w:rsidP="00D001BB">
                      <w:pPr>
                        <w:pStyle w:val="af8"/>
                      </w:pPr>
                      <w:r>
                        <w:t>Ускоряющее</w:t>
                      </w:r>
                    </w:p>
                    <w:p w:rsidR="00D001BB" w:rsidRDefault="00D001BB" w:rsidP="00BE7479">
                      <w:pPr>
                        <w:spacing w:line="192" w:lineRule="auto"/>
                        <w:rPr>
                          <w:sz w:val="24"/>
                          <w:szCs w:val="24"/>
                        </w:rPr>
                      </w:pPr>
                      <w:r>
                        <w:rPr>
                          <w:sz w:val="24"/>
                          <w:szCs w:val="24"/>
                        </w:rPr>
                        <w:t>напряжение</w:t>
                      </w:r>
                    </w:p>
                  </w:txbxContent>
                </v:textbox>
              </v:shape>
              <v:shape id="_x0000_s1622" type="#_x0000_t202" style="position:absolute;left:1848;top:7155;width:1596;height:636" stroked="f">
                <v:textbox style="mso-next-textbox:#_x0000_s1622">
                  <w:txbxContent>
                    <w:p w:rsidR="00D001BB" w:rsidRDefault="00D001BB" w:rsidP="00D001BB">
                      <w:pPr>
                        <w:pStyle w:val="af8"/>
                      </w:pPr>
                      <w:r>
                        <w:t>Тормозящее</w:t>
                      </w:r>
                    </w:p>
                    <w:p w:rsidR="00D001BB" w:rsidRDefault="00D001BB" w:rsidP="00BE7479">
                      <w:pPr>
                        <w:spacing w:line="192" w:lineRule="auto"/>
                        <w:jc w:val="right"/>
                        <w:rPr>
                          <w:sz w:val="24"/>
                          <w:szCs w:val="24"/>
                        </w:rPr>
                      </w:pPr>
                      <w:r>
                        <w:rPr>
                          <w:sz w:val="24"/>
                          <w:szCs w:val="24"/>
                        </w:rPr>
                        <w:t>напряжение</w:t>
                      </w:r>
                    </w:p>
                  </w:txbxContent>
                </v:textbox>
              </v:shape>
              <v:shape id="_x0000_s1623" type="#_x0000_t202" style="position:absolute;left:2367;top:6766;width:596;height:467" stroked="f">
                <v:textbox style="mso-next-textbox:#_x0000_s1623">
                  <w:txbxContent>
                    <w:p w:rsidR="00D001BB" w:rsidRDefault="00D001BB" w:rsidP="00BE7479">
                      <w:pPr>
                        <w:rPr>
                          <w:sz w:val="24"/>
                          <w:szCs w:val="24"/>
                        </w:rPr>
                      </w:pPr>
                      <w:r>
                        <w:rPr>
                          <w:i/>
                          <w:sz w:val="24"/>
                          <w:szCs w:val="24"/>
                          <w:lang w:val="en-US"/>
                        </w:rPr>
                        <w:t>U</w:t>
                      </w:r>
                      <w:r>
                        <w:rPr>
                          <w:sz w:val="24"/>
                          <w:szCs w:val="24"/>
                          <w:vertAlign w:val="subscript"/>
                        </w:rPr>
                        <w:t>з</w:t>
                      </w:r>
                    </w:p>
                  </w:txbxContent>
                </v:textbox>
              </v:shape>
              <v:shape id="_x0000_s1624" type="#_x0000_t202" style="position:absolute;left:6901;top:6434;width:531;height:467" stroked="f">
                <v:textbox style="mso-next-textbox:#_x0000_s1624">
                  <w:txbxContent>
                    <w:p w:rsidR="00D001BB" w:rsidRDefault="00D001BB" w:rsidP="00BE7479">
                      <w:pPr>
                        <w:jc w:val="center"/>
                        <w:rPr>
                          <w:sz w:val="24"/>
                          <w:szCs w:val="24"/>
                        </w:rPr>
                      </w:pPr>
                      <w:r>
                        <w:rPr>
                          <w:i/>
                          <w:sz w:val="24"/>
                          <w:szCs w:val="24"/>
                          <w:lang w:val="en-US"/>
                        </w:rPr>
                        <w:t>U</w:t>
                      </w:r>
                    </w:p>
                  </w:txbxContent>
                </v:textbox>
              </v:shape>
              <v:shape id="_x0000_s1625" type="#_x0000_t202" style="position:absolute;left:1822;top:6465;width:700;height:467" stroked="f">
                <v:textbox style="mso-next-textbox:#_x0000_s1625">
                  <w:txbxContent>
                    <w:p w:rsidR="00D001BB" w:rsidRDefault="00D001BB" w:rsidP="00BE7479">
                      <w:pPr>
                        <w:jc w:val="center"/>
                        <w:rPr>
                          <w:sz w:val="24"/>
                          <w:szCs w:val="24"/>
                        </w:rPr>
                      </w:pPr>
                      <w:r>
                        <w:rPr>
                          <w:i/>
                          <w:sz w:val="24"/>
                          <w:szCs w:val="24"/>
                        </w:rPr>
                        <w:t>–</w:t>
                      </w:r>
                      <w:r>
                        <w:rPr>
                          <w:i/>
                          <w:sz w:val="24"/>
                          <w:szCs w:val="24"/>
                          <w:lang w:val="en-US"/>
                        </w:rPr>
                        <w:t>U</w:t>
                      </w:r>
                    </w:p>
                  </w:txbxContent>
                </v:textbox>
              </v:shape>
              <v:shape id="_x0000_s1626" type="#_x0000_t202" style="position:absolute;left:2937;top:5831;width:623;height:467" stroked="f">
                <v:textbox style="mso-next-textbox:#_x0000_s1626">
                  <w:txbxContent>
                    <w:p w:rsidR="00D001BB" w:rsidRDefault="00D001BB" w:rsidP="00BE7479">
                      <w:pPr>
                        <w:jc w:val="center"/>
                        <w:rPr>
                          <w:sz w:val="24"/>
                          <w:szCs w:val="24"/>
                        </w:rPr>
                      </w:pPr>
                      <w:r>
                        <w:rPr>
                          <w:i/>
                          <w:sz w:val="24"/>
                          <w:szCs w:val="24"/>
                          <w:lang w:val="en-US"/>
                        </w:rPr>
                        <w:t>I</w:t>
                      </w:r>
                      <w:r>
                        <w:rPr>
                          <w:sz w:val="24"/>
                          <w:szCs w:val="24"/>
                          <w:vertAlign w:val="subscript"/>
                        </w:rPr>
                        <w:t>н1</w:t>
                      </w:r>
                    </w:p>
                  </w:txbxContent>
                </v:textbox>
              </v:shape>
              <v:shape id="_x0000_s1627" type="#_x0000_t202" style="position:absolute;left:2957;top:5097;width:623;height:467" stroked="f">
                <v:textbox style="mso-next-textbox:#_x0000_s1627">
                  <w:txbxContent>
                    <w:p w:rsidR="00D001BB" w:rsidRDefault="00D001BB" w:rsidP="00BE7479">
                      <w:pPr>
                        <w:jc w:val="center"/>
                        <w:rPr>
                          <w:sz w:val="24"/>
                          <w:szCs w:val="24"/>
                        </w:rPr>
                      </w:pPr>
                      <w:r>
                        <w:rPr>
                          <w:i/>
                          <w:sz w:val="24"/>
                          <w:szCs w:val="24"/>
                          <w:lang w:val="en-US"/>
                        </w:rPr>
                        <w:t>I</w:t>
                      </w:r>
                      <w:r>
                        <w:rPr>
                          <w:sz w:val="24"/>
                          <w:szCs w:val="24"/>
                          <w:vertAlign w:val="subscript"/>
                        </w:rPr>
                        <w:t>н2</w:t>
                      </w:r>
                    </w:p>
                  </w:txbxContent>
                </v:textbox>
              </v:shape>
              <v:shape id="_x0000_s1628" type="#_x0000_t202" style="position:absolute;left:2904;top:4488;width:623;height:467" stroked="f">
                <v:textbox style="mso-next-textbox:#_x0000_s1628">
                  <w:txbxContent>
                    <w:p w:rsidR="00D001BB" w:rsidRDefault="00D001BB" w:rsidP="00BE7479">
                      <w:pPr>
                        <w:jc w:val="center"/>
                        <w:rPr>
                          <w:sz w:val="24"/>
                          <w:szCs w:val="24"/>
                        </w:rPr>
                      </w:pPr>
                      <w:r>
                        <w:rPr>
                          <w:i/>
                          <w:sz w:val="24"/>
                          <w:szCs w:val="24"/>
                          <w:lang w:val="en-US"/>
                        </w:rPr>
                        <w:t>I</w:t>
                      </w:r>
                    </w:p>
                  </w:txbxContent>
                </v:textbox>
              </v:shape>
              <v:shape id="_x0000_s1629" type="#_x0000_t202" style="position:absolute;left:6342;top:5656;width:623;height:467" stroked="f">
                <v:textbox style="mso-next-textbox:#_x0000_s1629">
                  <w:txbxContent>
                    <w:p w:rsidR="00D001BB" w:rsidRDefault="00D001BB" w:rsidP="00BE7479">
                      <w:pPr>
                        <w:jc w:val="center"/>
                        <w:rPr>
                          <w:sz w:val="24"/>
                          <w:szCs w:val="24"/>
                        </w:rPr>
                      </w:pPr>
                      <w:r>
                        <w:rPr>
                          <w:sz w:val="24"/>
                          <w:szCs w:val="24"/>
                        </w:rPr>
                        <w:t>Ф</w:t>
                      </w:r>
                      <w:r>
                        <w:rPr>
                          <w:sz w:val="24"/>
                          <w:szCs w:val="24"/>
                          <w:vertAlign w:val="subscript"/>
                        </w:rPr>
                        <w:t>1</w:t>
                      </w:r>
                    </w:p>
                  </w:txbxContent>
                </v:textbox>
              </v:shape>
              <v:shape id="_x0000_s1630" type="#_x0000_t202" style="position:absolute;left:6284;top:4949;width:1090;height:467" stroked="f">
                <v:textbox style="mso-next-textbox:#_x0000_s1630">
                  <w:txbxContent>
                    <w:p w:rsidR="00D001BB" w:rsidRDefault="00D001BB" w:rsidP="00BE7479">
                      <w:pPr>
                        <w:jc w:val="center"/>
                        <w:rPr>
                          <w:sz w:val="24"/>
                          <w:szCs w:val="24"/>
                        </w:rPr>
                      </w:pPr>
                      <w:r>
                        <w:rPr>
                          <w:sz w:val="24"/>
                          <w:szCs w:val="24"/>
                        </w:rPr>
                        <w:t>Ф</w:t>
                      </w:r>
                      <w:r>
                        <w:rPr>
                          <w:sz w:val="24"/>
                          <w:szCs w:val="24"/>
                          <w:vertAlign w:val="subscript"/>
                        </w:rPr>
                        <w:t>2</w:t>
                      </w:r>
                      <w:r>
                        <w:rPr>
                          <w:sz w:val="24"/>
                          <w:szCs w:val="24"/>
                          <w:lang w:val="en-US"/>
                        </w:rPr>
                        <w:t>&gt;</w:t>
                      </w:r>
                      <w:r>
                        <w:rPr>
                          <w:sz w:val="24"/>
                          <w:szCs w:val="24"/>
                        </w:rPr>
                        <w:t>Ф</w:t>
                      </w:r>
                      <w:r>
                        <w:rPr>
                          <w:sz w:val="24"/>
                          <w:szCs w:val="24"/>
                          <w:vertAlign w:val="subscript"/>
                        </w:rPr>
                        <w:t>1</w:t>
                      </w:r>
                    </w:p>
                  </w:txbxContent>
                </v:textbox>
              </v:shape>
              <v:group id="_x0000_s1631" style="position:absolute;left:1960;top:4476;width:5423;height:3399" coordorigin="1960,4476" coordsize="5423,3399">
                <v:shape id="_x0000_s1632" style="position:absolute;left:2634;top:6052;width:4345;height:772;mso-wrap-style:square;mso-wrap-distance-left:9pt;mso-wrap-distance-top:0;mso-wrap-distance-right:9pt;mso-wrap-distance-bottom:0;mso-position-horizontal:absolute;mso-position-horizontal-relative:text;mso-position-vertical:absolute;mso-position-vertical-relative:text;v-text-anchor:top" coordsize="4345,772" path="m,772v93,-5,186,-9,337,-65c488,651,729,529,908,434v179,-95,307,-229,506,-298c1613,67,1613,38,2101,19,2589,,3467,9,4345,19e" filled="f" strokeweight="1.5pt">
                  <v:path arrowok="t"/>
                </v:shape>
                <v:group id="_x0000_s1633" style="position:absolute;left:1960;top:4476;width:5423;height:3399" coordorigin="1960,4476" coordsize="5423,3399">
                  <v:line id="_x0000_s1634" style="position:absolute" from="1960,6837" to="7383,6837" strokeweight="1pt">
                    <v:stroke endarrow="block"/>
                  </v:line>
                  <v:line id="_x0000_s1635" style="position:absolute;flip:y" from="3464,4476" to="3464,7875" strokeweight="1pt">
                    <v:stroke endarrow="block"/>
                  </v:line>
                  <v:shape id="_x0000_s1636" style="position:absolute;left:2608;top:5313;width:4333;height:1511;mso-wrap-style:square;mso-wrap-distance-left:9pt;mso-wrap-distance-top:0;mso-wrap-distance-right:9pt;mso-wrap-distance-bottom:0;mso-position-horizontal:absolute;mso-position-horizontal-relative:text;mso-position-vertical:absolute;mso-position-vertical-relative:text;v-text-anchor:top" coordsize="4333,1511" path="m,1511v108,-30,216,-59,337,-143c458,1284,592,1148,726,1005,860,862,994,659,1141,512,1288,365,1450,205,1608,123,1766,41,1954,38,2088,19,2222,,2039,8,2413,6,2787,4,3560,5,4333,6e" filled="f" strokeweight="1.5pt">
                    <v:path arrowok="t"/>
                  </v:shape>
                </v:group>
              </v:group>
              <v:line id="_x0000_s1637" style="position:absolute;flip:x" from="3451,5306" to="5021,5306">
                <v:stroke dashstyle="dash"/>
              </v:line>
              <v:line id="_x0000_s1638" style="position:absolute;flip:x" from="3451,6058" to="4865,6058">
                <v:stroke dashstyle="dash"/>
              </v:line>
            </v:group>
            <v:shape id="_x0000_s1639" type="#_x0000_t202" style="position:absolute;left:1751;top:8160;width:5488;height:830" stroked="f">
              <v:textbox style="mso-next-textbox:#_x0000_s1639">
                <w:txbxContent>
                  <w:p w:rsidR="00D001BB" w:rsidRDefault="00D001BB" w:rsidP="00D001BB">
                    <w:pPr>
                      <w:pStyle w:val="af8"/>
                    </w:pPr>
                    <w:r>
                      <w:t>Рис. 2.11.</w:t>
                    </w:r>
                  </w:p>
                  <w:p w:rsidR="00D001BB" w:rsidRDefault="00D001BB" w:rsidP="00D001BB">
                    <w:pPr>
                      <w:pStyle w:val="af8"/>
                    </w:pPr>
                    <w:r>
                      <w:t>Вольт-амперная характеристика фотоэффекта</w:t>
                    </w:r>
                  </w:p>
                  <w:p w:rsidR="00D001BB" w:rsidRDefault="00D001BB" w:rsidP="00BE7479">
                    <w:pPr>
                      <w:jc w:val="center"/>
                      <w:rPr>
                        <w:sz w:val="24"/>
                        <w:szCs w:val="24"/>
                      </w:rPr>
                    </w:pPr>
                  </w:p>
                </w:txbxContent>
              </v:textbox>
            </v:shape>
            <w10:wrap type="square"/>
          </v:group>
        </w:pict>
      </w:r>
      <w:r w:rsidR="00BE7479" w:rsidRPr="00D001BB">
        <w:rPr>
          <w:snapToGrid w:val="0"/>
          <w:sz w:val="28"/>
          <w:szCs w:val="28"/>
        </w:rPr>
        <w:t xml:space="preserve">Облучая катод светом различных длин волн, Столетов установил следующие свойства фотоэффекта: </w:t>
      </w:r>
    </w:p>
    <w:p w:rsidR="00BE7479" w:rsidRPr="00D001BB" w:rsidRDefault="00D001BB" w:rsidP="00D001BB">
      <w:pPr>
        <w:pStyle w:val="af8"/>
        <w:jc w:val="both"/>
        <w:rPr>
          <w:snapToGrid w:val="0"/>
          <w:sz w:val="28"/>
          <w:szCs w:val="28"/>
        </w:rPr>
      </w:pPr>
      <w:r>
        <w:rPr>
          <w:snapToGrid w:val="0"/>
          <w:sz w:val="28"/>
          <w:szCs w:val="28"/>
        </w:rPr>
        <w:t xml:space="preserve">1) </w:t>
      </w:r>
      <w:r w:rsidR="00BE7479" w:rsidRPr="00D001BB">
        <w:rPr>
          <w:snapToGrid w:val="0"/>
          <w:sz w:val="28"/>
          <w:szCs w:val="28"/>
        </w:rPr>
        <w:t xml:space="preserve">под действием света вещество теряет только отрицательные заряды; </w:t>
      </w:r>
    </w:p>
    <w:p w:rsidR="00BE7479" w:rsidRPr="00D001BB" w:rsidRDefault="00D001BB" w:rsidP="00D001BB">
      <w:pPr>
        <w:pStyle w:val="af8"/>
        <w:jc w:val="both"/>
        <w:rPr>
          <w:snapToGrid w:val="0"/>
          <w:sz w:val="28"/>
          <w:szCs w:val="28"/>
        </w:rPr>
      </w:pPr>
      <w:r>
        <w:rPr>
          <w:snapToGrid w:val="0"/>
          <w:sz w:val="28"/>
          <w:szCs w:val="28"/>
        </w:rPr>
        <w:t xml:space="preserve">2) </w:t>
      </w:r>
      <w:r w:rsidR="00BE7479" w:rsidRPr="00D001BB">
        <w:rPr>
          <w:snapToGrid w:val="0"/>
          <w:sz w:val="28"/>
          <w:szCs w:val="28"/>
        </w:rPr>
        <w:t xml:space="preserve">наиболее эффективное действие оказывают ультрафиолетовые лучи; </w:t>
      </w:r>
    </w:p>
    <w:p w:rsidR="00BE7479" w:rsidRPr="00D001BB" w:rsidRDefault="00D001BB" w:rsidP="00D001BB">
      <w:pPr>
        <w:pStyle w:val="af8"/>
        <w:jc w:val="both"/>
        <w:rPr>
          <w:snapToGrid w:val="0"/>
          <w:sz w:val="28"/>
          <w:szCs w:val="28"/>
        </w:rPr>
      </w:pPr>
      <w:r>
        <w:rPr>
          <w:snapToGrid w:val="0"/>
          <w:sz w:val="28"/>
          <w:szCs w:val="28"/>
        </w:rPr>
        <w:t xml:space="preserve">3) </w:t>
      </w:r>
      <w:r w:rsidR="00BE7479" w:rsidRPr="00D001BB">
        <w:rPr>
          <w:snapToGrid w:val="0"/>
          <w:sz w:val="28"/>
          <w:szCs w:val="28"/>
        </w:rPr>
        <w:t>фотоэффект практически безинерционен, т.е. промежуток времени между моментом освещения и началом разрядки ничтожно мал.</w:t>
      </w:r>
    </w:p>
    <w:p w:rsidR="00D001BB" w:rsidRDefault="00D001BB" w:rsidP="00D001BB">
      <w:pPr>
        <w:framePr w:w="6992" w:h="4677" w:hSpace="142" w:wrap="around" w:vAnchor="page" w:hAnchor="page" w:x="3553" w:y="2491"/>
        <w:jc w:val="both"/>
        <w:rPr>
          <w:szCs w:val="28"/>
          <w:lang w:eastAsia="en-US"/>
        </w:rPr>
      </w:pPr>
    </w:p>
    <w:p w:rsidR="0021247E" w:rsidRPr="0021247E" w:rsidRDefault="0021247E" w:rsidP="0021247E">
      <w:pPr>
        <w:pStyle w:val="af8"/>
        <w:ind w:firstLine="708"/>
        <w:jc w:val="center"/>
        <w:rPr>
          <w:b/>
          <w:snapToGrid w:val="0"/>
          <w:sz w:val="28"/>
          <w:szCs w:val="28"/>
        </w:rPr>
      </w:pPr>
      <w:r>
        <w:rPr>
          <w:b/>
          <w:snapToGrid w:val="0"/>
          <w:sz w:val="28"/>
          <w:szCs w:val="28"/>
        </w:rPr>
        <w:t>2.11</w:t>
      </w:r>
    </w:p>
    <w:p w:rsidR="00BE7479" w:rsidRPr="00D001BB" w:rsidRDefault="00D001BB" w:rsidP="00D001BB">
      <w:pPr>
        <w:pStyle w:val="af8"/>
        <w:ind w:firstLine="708"/>
        <w:jc w:val="both"/>
        <w:rPr>
          <w:snapToGrid w:val="0"/>
          <w:sz w:val="28"/>
          <w:szCs w:val="28"/>
        </w:rPr>
      </w:pPr>
      <w:r w:rsidRPr="00D001BB">
        <w:rPr>
          <w:snapToGrid w:val="0"/>
          <w:sz w:val="28"/>
          <w:szCs w:val="28"/>
        </w:rPr>
        <w:t>Приведенная на рис. 1.11</w:t>
      </w:r>
      <w:r w:rsidR="00BE7479" w:rsidRPr="00D001BB">
        <w:rPr>
          <w:snapToGrid w:val="0"/>
          <w:sz w:val="28"/>
          <w:szCs w:val="28"/>
        </w:rPr>
        <w:t xml:space="preserve"> экспериментальная установка позволяет получить вольт-амперные характеристики фотоэффекта – зависимости фототока </w:t>
      </w:r>
      <w:r w:rsidR="00BE7479" w:rsidRPr="00D001BB">
        <w:rPr>
          <w:i/>
          <w:snapToGrid w:val="0"/>
          <w:sz w:val="28"/>
          <w:szCs w:val="28"/>
          <w:lang w:val="en-US"/>
        </w:rPr>
        <w:t>I</w:t>
      </w:r>
      <w:r w:rsidR="00BE7479" w:rsidRPr="00D001BB">
        <w:rPr>
          <w:snapToGrid w:val="0"/>
          <w:sz w:val="28"/>
          <w:szCs w:val="28"/>
        </w:rPr>
        <w:t xml:space="preserve"> (поток электронов, испускаемых катодом под действием света) от напряжения </w:t>
      </w:r>
      <w:r w:rsidR="00BE7479" w:rsidRPr="00D001BB">
        <w:rPr>
          <w:i/>
          <w:snapToGrid w:val="0"/>
          <w:sz w:val="28"/>
          <w:szCs w:val="28"/>
          <w:lang w:val="en-US"/>
        </w:rPr>
        <w:t>U</w:t>
      </w:r>
      <w:r w:rsidR="00BE7479" w:rsidRPr="00D001BB">
        <w:rPr>
          <w:snapToGrid w:val="0"/>
          <w:sz w:val="28"/>
          <w:szCs w:val="28"/>
        </w:rPr>
        <w:t xml:space="preserve"> между электродами при различных световых потоках ( Ф</w:t>
      </w:r>
      <w:r w:rsidR="00BE7479" w:rsidRPr="00D001BB">
        <w:rPr>
          <w:snapToGrid w:val="0"/>
          <w:sz w:val="28"/>
          <w:szCs w:val="28"/>
          <w:vertAlign w:val="subscript"/>
        </w:rPr>
        <w:t>1</w:t>
      </w:r>
      <w:r w:rsidR="00BE7479" w:rsidRPr="00D001BB">
        <w:rPr>
          <w:snapToGrid w:val="0"/>
          <w:sz w:val="28"/>
          <w:szCs w:val="28"/>
        </w:rPr>
        <w:t xml:space="preserve"> </w:t>
      </w:r>
      <w:r w:rsidR="00BE7479" w:rsidRPr="00D001BB">
        <w:rPr>
          <w:i/>
          <w:snapToGrid w:val="0"/>
          <w:sz w:val="28"/>
          <w:szCs w:val="28"/>
        </w:rPr>
        <w:sym w:font="Symbol" w:char="00B9"/>
      </w:r>
      <w:r w:rsidR="00BE7479" w:rsidRPr="00D001BB">
        <w:rPr>
          <w:i/>
          <w:snapToGrid w:val="0"/>
          <w:sz w:val="28"/>
          <w:szCs w:val="28"/>
        </w:rPr>
        <w:t xml:space="preserve"> </w:t>
      </w:r>
      <w:r w:rsidR="00BE7479" w:rsidRPr="00D001BB">
        <w:rPr>
          <w:snapToGrid w:val="0"/>
          <w:sz w:val="28"/>
          <w:szCs w:val="28"/>
        </w:rPr>
        <w:t>Ф</w:t>
      </w:r>
      <w:r w:rsidR="00BE7479" w:rsidRPr="00D001BB">
        <w:rPr>
          <w:snapToGrid w:val="0"/>
          <w:sz w:val="28"/>
          <w:szCs w:val="28"/>
          <w:vertAlign w:val="subscript"/>
        </w:rPr>
        <w:t>2</w:t>
      </w:r>
      <w:r w:rsidR="00BE7479" w:rsidRPr="00D001BB">
        <w:rPr>
          <w:snapToGrid w:val="0"/>
          <w:sz w:val="28"/>
          <w:szCs w:val="28"/>
        </w:rPr>
        <w:t xml:space="preserve"> ) и постоянной частоте света </w:t>
      </w:r>
      <w:r w:rsidR="00BE7479" w:rsidRPr="00D001BB">
        <w:rPr>
          <w:snapToGrid w:val="0"/>
          <w:sz w:val="28"/>
          <w:szCs w:val="28"/>
        </w:rPr>
        <w:sym w:font="Symbol" w:char="006E"/>
      </w:r>
      <w:r w:rsidRPr="00D001BB">
        <w:rPr>
          <w:snapToGrid w:val="0"/>
          <w:sz w:val="28"/>
          <w:szCs w:val="28"/>
        </w:rPr>
        <w:t xml:space="preserve"> (рис. 2.11</w:t>
      </w:r>
      <w:r w:rsidR="00BE7479" w:rsidRPr="00D001BB">
        <w:rPr>
          <w:snapToGrid w:val="0"/>
          <w:sz w:val="28"/>
          <w:szCs w:val="28"/>
        </w:rPr>
        <w:t>).</w:t>
      </w:r>
    </w:p>
    <w:p w:rsidR="00BE7479" w:rsidRPr="00D001BB" w:rsidRDefault="00BE7479" w:rsidP="00D001BB">
      <w:pPr>
        <w:pStyle w:val="af8"/>
        <w:ind w:firstLine="708"/>
        <w:jc w:val="both"/>
        <w:rPr>
          <w:snapToGrid w:val="0"/>
          <w:sz w:val="28"/>
          <w:szCs w:val="28"/>
        </w:rPr>
      </w:pPr>
      <w:r w:rsidRPr="00D001BB">
        <w:rPr>
          <w:snapToGrid w:val="0"/>
          <w:sz w:val="28"/>
          <w:szCs w:val="28"/>
        </w:rPr>
        <w:t>При изучении вольт-амперных характери</w:t>
      </w:r>
      <w:r w:rsidR="00D001BB">
        <w:rPr>
          <w:snapToGrid w:val="0"/>
          <w:sz w:val="28"/>
          <w:szCs w:val="28"/>
        </w:rPr>
        <w:t>стик было установлено следующее:</w:t>
      </w:r>
    </w:p>
    <w:p w:rsidR="00BE7479" w:rsidRPr="00D001BB" w:rsidRDefault="00BE7479" w:rsidP="00D001BB">
      <w:pPr>
        <w:pStyle w:val="af8"/>
        <w:jc w:val="both"/>
        <w:rPr>
          <w:snapToGrid w:val="0"/>
          <w:sz w:val="28"/>
          <w:szCs w:val="28"/>
        </w:rPr>
      </w:pPr>
      <w:r w:rsidRPr="00D001BB">
        <w:rPr>
          <w:snapToGrid w:val="0"/>
          <w:sz w:val="28"/>
          <w:szCs w:val="28"/>
        </w:rPr>
        <w:t xml:space="preserve">1. Фототок возникает не только при </w:t>
      </w:r>
      <w:r w:rsidRPr="00D001BB">
        <w:rPr>
          <w:i/>
          <w:snapToGrid w:val="0"/>
          <w:sz w:val="28"/>
          <w:szCs w:val="28"/>
          <w:lang w:val="en-US"/>
        </w:rPr>
        <w:t>U</w:t>
      </w:r>
      <w:r w:rsidRPr="00D001BB">
        <w:rPr>
          <w:snapToGrid w:val="0"/>
          <w:sz w:val="28"/>
          <w:szCs w:val="28"/>
        </w:rPr>
        <w:t xml:space="preserve"> = 0, но и при </w:t>
      </w:r>
      <w:r w:rsidRPr="00D001BB">
        <w:rPr>
          <w:i/>
          <w:snapToGrid w:val="0"/>
          <w:sz w:val="28"/>
          <w:szCs w:val="28"/>
          <w:lang w:val="en-US"/>
        </w:rPr>
        <w:t>U</w:t>
      </w:r>
      <w:r w:rsidRPr="00D001BB">
        <w:rPr>
          <w:snapToGrid w:val="0"/>
          <w:sz w:val="28"/>
          <w:szCs w:val="28"/>
        </w:rPr>
        <w:t xml:space="preserve"> &lt; 0, причем фототок отличен от нуля до строго определенного для данного катода отрицательного значения </w:t>
      </w:r>
      <w:r w:rsidRPr="00D001BB">
        <w:rPr>
          <w:i/>
          <w:snapToGrid w:val="0"/>
          <w:sz w:val="28"/>
          <w:szCs w:val="28"/>
          <w:lang w:val="en-US"/>
        </w:rPr>
        <w:t>U</w:t>
      </w:r>
      <w:r w:rsidRPr="00D001BB">
        <w:rPr>
          <w:snapToGrid w:val="0"/>
          <w:sz w:val="28"/>
          <w:szCs w:val="28"/>
        </w:rPr>
        <w:t xml:space="preserve"> = </w:t>
      </w:r>
      <w:r w:rsidRPr="00D001BB">
        <w:rPr>
          <w:i/>
          <w:snapToGrid w:val="0"/>
          <w:sz w:val="28"/>
          <w:szCs w:val="28"/>
          <w:lang w:val="en-US"/>
        </w:rPr>
        <w:t>U</w:t>
      </w:r>
      <w:r w:rsidRPr="00D001BB">
        <w:rPr>
          <w:snapToGrid w:val="0"/>
          <w:sz w:val="28"/>
          <w:szCs w:val="28"/>
          <w:vertAlign w:val="subscript"/>
        </w:rPr>
        <w:t>з</w:t>
      </w:r>
      <w:r w:rsidRPr="00D001BB">
        <w:rPr>
          <w:i/>
          <w:snapToGrid w:val="0"/>
          <w:sz w:val="28"/>
          <w:szCs w:val="28"/>
          <w:vertAlign w:val="subscript"/>
        </w:rPr>
        <w:t xml:space="preserve"> </w:t>
      </w:r>
      <w:r w:rsidRPr="00D001BB">
        <w:rPr>
          <w:i/>
          <w:snapToGrid w:val="0"/>
          <w:sz w:val="28"/>
          <w:szCs w:val="28"/>
        </w:rPr>
        <w:t xml:space="preserve"> </w:t>
      </w:r>
      <w:r w:rsidRPr="00D001BB">
        <w:rPr>
          <w:sz w:val="28"/>
          <w:szCs w:val="28"/>
        </w:rPr>
        <w:sym w:font="Symbol" w:char="002D"/>
      </w:r>
      <w:r w:rsidRPr="00D001BB">
        <w:rPr>
          <w:i/>
          <w:snapToGrid w:val="0"/>
          <w:sz w:val="28"/>
          <w:szCs w:val="28"/>
        </w:rPr>
        <w:t xml:space="preserve"> </w:t>
      </w:r>
      <w:r w:rsidRPr="00D001BB">
        <w:rPr>
          <w:snapToGrid w:val="0"/>
          <w:sz w:val="28"/>
          <w:szCs w:val="28"/>
        </w:rPr>
        <w:t xml:space="preserve"> так называемого задер</w:t>
      </w:r>
      <w:r w:rsidRPr="00D001BB">
        <w:rPr>
          <w:snapToGrid w:val="0"/>
          <w:sz w:val="28"/>
          <w:szCs w:val="28"/>
        </w:rPr>
        <w:softHyphen/>
        <w:t xml:space="preserve">живающего потенциала. Величина </w:t>
      </w:r>
      <w:r w:rsidRPr="00D001BB">
        <w:rPr>
          <w:i/>
          <w:snapToGrid w:val="0"/>
          <w:sz w:val="28"/>
          <w:szCs w:val="28"/>
          <w:lang w:val="en-US"/>
        </w:rPr>
        <w:t>U</w:t>
      </w:r>
      <w:r w:rsidRPr="00D001BB">
        <w:rPr>
          <w:snapToGrid w:val="0"/>
          <w:sz w:val="28"/>
          <w:szCs w:val="28"/>
          <w:vertAlign w:val="subscript"/>
        </w:rPr>
        <w:t>з</w:t>
      </w:r>
      <w:r w:rsidRPr="00D001BB">
        <w:rPr>
          <w:snapToGrid w:val="0"/>
          <w:sz w:val="28"/>
          <w:szCs w:val="28"/>
        </w:rPr>
        <w:t xml:space="preserve"> не зависит от светового потока (совпадение начальных точек обеих кривых).</w:t>
      </w:r>
    </w:p>
    <w:p w:rsidR="00BE7479" w:rsidRPr="00D001BB" w:rsidRDefault="00BE7479" w:rsidP="00D001BB">
      <w:pPr>
        <w:pStyle w:val="af8"/>
        <w:jc w:val="both"/>
        <w:rPr>
          <w:snapToGrid w:val="0"/>
          <w:sz w:val="28"/>
          <w:szCs w:val="28"/>
        </w:rPr>
      </w:pPr>
      <w:r w:rsidRPr="00D001BB">
        <w:rPr>
          <w:snapToGrid w:val="0"/>
          <w:sz w:val="28"/>
          <w:szCs w:val="28"/>
        </w:rPr>
        <w:t xml:space="preserve">2. Пологий ход кривых указывает на то, что электроны вылетают из катода с различными скоростями. При напряжении </w:t>
      </w:r>
      <w:r w:rsidRPr="00D001BB">
        <w:rPr>
          <w:i/>
          <w:snapToGrid w:val="0"/>
          <w:sz w:val="28"/>
          <w:szCs w:val="28"/>
          <w:lang w:val="en-US"/>
        </w:rPr>
        <w:t>U</w:t>
      </w:r>
      <w:r w:rsidRPr="00D001BB">
        <w:rPr>
          <w:snapToGrid w:val="0"/>
          <w:sz w:val="28"/>
          <w:szCs w:val="28"/>
        </w:rPr>
        <w:t xml:space="preserve"> = </w:t>
      </w:r>
      <w:r w:rsidRPr="00D001BB">
        <w:rPr>
          <w:i/>
          <w:snapToGrid w:val="0"/>
          <w:sz w:val="28"/>
          <w:szCs w:val="28"/>
          <w:lang w:val="en-US"/>
        </w:rPr>
        <w:t>U</w:t>
      </w:r>
      <w:r w:rsidRPr="00D001BB">
        <w:rPr>
          <w:snapToGrid w:val="0"/>
          <w:sz w:val="28"/>
          <w:szCs w:val="28"/>
          <w:vertAlign w:val="subscript"/>
        </w:rPr>
        <w:t>з</w:t>
      </w:r>
      <w:r w:rsidRPr="00D001BB">
        <w:rPr>
          <w:i/>
          <w:snapToGrid w:val="0"/>
          <w:sz w:val="28"/>
          <w:szCs w:val="28"/>
          <w:vertAlign w:val="subscript"/>
        </w:rPr>
        <w:t xml:space="preserve">  </w:t>
      </w:r>
      <w:r w:rsidRPr="00D001BB">
        <w:rPr>
          <w:snapToGrid w:val="0"/>
          <w:sz w:val="28"/>
          <w:szCs w:val="28"/>
        </w:rPr>
        <w:t>сила фототока равна нулю, т.е. ни одному из электронов, даже обла</w:t>
      </w:r>
      <w:r w:rsidRPr="00D001BB">
        <w:rPr>
          <w:snapToGrid w:val="0"/>
          <w:sz w:val="28"/>
          <w:szCs w:val="28"/>
        </w:rPr>
        <w:softHyphen/>
        <w:t xml:space="preserve">дающему при вылете из катода наибольшим значением скорости </w:t>
      </w:r>
      <w:r w:rsidRPr="00D001BB">
        <w:rPr>
          <w:i/>
          <w:snapToGrid w:val="0"/>
          <w:sz w:val="28"/>
          <w:szCs w:val="28"/>
          <w:lang w:val="en-US"/>
        </w:rPr>
        <w:t>v</w:t>
      </w:r>
      <w:r w:rsidRPr="00D001BB">
        <w:rPr>
          <w:snapToGrid w:val="0"/>
          <w:sz w:val="28"/>
          <w:szCs w:val="28"/>
          <w:vertAlign w:val="subscript"/>
          <w:lang w:val="en-US"/>
        </w:rPr>
        <w:t>max</w:t>
      </w:r>
      <w:r w:rsidRPr="00D001BB">
        <w:rPr>
          <w:snapToGrid w:val="0"/>
          <w:sz w:val="28"/>
          <w:szCs w:val="28"/>
          <w:vertAlign w:val="subscript"/>
        </w:rPr>
        <w:t xml:space="preserve"> </w:t>
      </w:r>
      <w:r w:rsidRPr="00D001BB">
        <w:rPr>
          <w:snapToGrid w:val="0"/>
          <w:sz w:val="28"/>
          <w:szCs w:val="28"/>
        </w:rPr>
        <w:t>не удается преодолеть задерживающее поле и достигнуть анода. Поэтому можно записать, что</w:t>
      </w:r>
    </w:p>
    <w:p w:rsidR="00BE7479" w:rsidRPr="00D001BB" w:rsidRDefault="00BE7479" w:rsidP="00D001BB">
      <w:pPr>
        <w:pStyle w:val="af8"/>
        <w:jc w:val="both"/>
        <w:rPr>
          <w:snapToGrid w:val="0"/>
          <w:sz w:val="28"/>
          <w:szCs w:val="28"/>
        </w:rPr>
      </w:pPr>
    </w:p>
    <w:p w:rsidR="00BE7479" w:rsidRPr="00D001BB" w:rsidRDefault="00BE7479" w:rsidP="00D001BB">
      <w:pPr>
        <w:pStyle w:val="af8"/>
        <w:jc w:val="both"/>
        <w:rPr>
          <w:sz w:val="28"/>
          <w:szCs w:val="28"/>
          <w:lang w:eastAsia="en-US"/>
        </w:rPr>
      </w:pPr>
      <w:r w:rsidRPr="00D001BB">
        <w:rPr>
          <w:sz w:val="28"/>
          <w:szCs w:val="28"/>
        </w:rPr>
        <w:lastRenderedPageBreak/>
        <w:t xml:space="preserve">                        </w:t>
      </w:r>
      <w:r w:rsidRPr="00D001BB">
        <w:rPr>
          <w:sz w:val="28"/>
          <w:szCs w:val="28"/>
        </w:rPr>
        <w:tab/>
        <w:t xml:space="preserve">    </w:t>
      </w:r>
      <w:r w:rsidR="00D001BB" w:rsidRPr="00D001BB">
        <w:rPr>
          <w:position w:val="-24"/>
          <w:sz w:val="28"/>
          <w:szCs w:val="28"/>
          <w:lang w:eastAsia="en-US"/>
        </w:rPr>
        <w:object w:dxaOrig="16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2.2pt" o:ole="" fillcolor="window">
            <v:imagedata r:id="rId8" o:title=""/>
          </v:shape>
          <o:OLEObject Type="Embed" ProgID="Equation.3" ShapeID="_x0000_i1025" DrawAspect="Content" ObjectID="_1698907483" r:id="rId9"/>
        </w:object>
      </w:r>
      <w:r w:rsidRPr="00D001BB">
        <w:rPr>
          <w:sz w:val="28"/>
          <w:szCs w:val="28"/>
        </w:rPr>
        <w:t xml:space="preserve"> .                                            </w:t>
      </w:r>
      <w:r w:rsidR="00D001BB">
        <w:rPr>
          <w:sz w:val="28"/>
          <w:szCs w:val="28"/>
        </w:rPr>
        <w:t xml:space="preserve">   (1.11</w:t>
      </w:r>
      <w:r w:rsidRPr="00D001BB">
        <w:rPr>
          <w:sz w:val="28"/>
          <w:szCs w:val="28"/>
        </w:rPr>
        <w:t>)</w:t>
      </w:r>
    </w:p>
    <w:p w:rsidR="00BE7479" w:rsidRPr="00D001BB" w:rsidRDefault="00BE7479" w:rsidP="00D001BB">
      <w:pPr>
        <w:pStyle w:val="af8"/>
        <w:jc w:val="both"/>
        <w:rPr>
          <w:sz w:val="28"/>
          <w:szCs w:val="28"/>
        </w:rPr>
      </w:pPr>
    </w:p>
    <w:p w:rsidR="00BE7479" w:rsidRPr="00D001BB" w:rsidRDefault="00BE7479" w:rsidP="00D001BB">
      <w:pPr>
        <w:pStyle w:val="af8"/>
        <w:ind w:firstLine="708"/>
        <w:jc w:val="both"/>
        <w:rPr>
          <w:snapToGrid w:val="0"/>
          <w:sz w:val="28"/>
          <w:szCs w:val="28"/>
        </w:rPr>
      </w:pPr>
      <w:r w:rsidRPr="00D001BB">
        <w:rPr>
          <w:snapToGrid w:val="0"/>
          <w:sz w:val="28"/>
          <w:szCs w:val="28"/>
        </w:rPr>
        <w:t xml:space="preserve">Таким образом, измерив </w:t>
      </w:r>
      <w:r w:rsidRPr="00D001BB">
        <w:rPr>
          <w:i/>
          <w:snapToGrid w:val="0"/>
          <w:sz w:val="28"/>
          <w:szCs w:val="28"/>
          <w:lang w:val="en-US"/>
        </w:rPr>
        <w:t>U</w:t>
      </w:r>
      <w:r w:rsidRPr="00D001BB">
        <w:rPr>
          <w:snapToGrid w:val="0"/>
          <w:sz w:val="28"/>
          <w:szCs w:val="28"/>
          <w:vertAlign w:val="subscript"/>
        </w:rPr>
        <w:t>з</w:t>
      </w:r>
      <w:r w:rsidRPr="00D001BB">
        <w:rPr>
          <w:snapToGrid w:val="0"/>
          <w:sz w:val="28"/>
          <w:szCs w:val="28"/>
        </w:rPr>
        <w:t xml:space="preserve">, можно определить максимальную скорость электронов </w:t>
      </w:r>
      <w:r w:rsidRPr="00D001BB">
        <w:rPr>
          <w:i/>
          <w:snapToGrid w:val="0"/>
          <w:sz w:val="28"/>
          <w:szCs w:val="28"/>
          <w:lang w:val="en-US"/>
        </w:rPr>
        <w:t>v</w:t>
      </w:r>
      <w:r w:rsidRPr="00D001BB">
        <w:rPr>
          <w:snapToGrid w:val="0"/>
          <w:sz w:val="28"/>
          <w:szCs w:val="28"/>
          <w:vertAlign w:val="subscript"/>
          <w:lang w:val="en-US"/>
        </w:rPr>
        <w:t>max</w:t>
      </w:r>
      <w:r w:rsidRPr="00D001BB">
        <w:rPr>
          <w:snapToGrid w:val="0"/>
          <w:sz w:val="28"/>
          <w:szCs w:val="28"/>
        </w:rPr>
        <w:t>.</w:t>
      </w:r>
    </w:p>
    <w:p w:rsidR="00BE7479" w:rsidRPr="00D001BB" w:rsidRDefault="00BE7479" w:rsidP="00D001BB">
      <w:pPr>
        <w:pStyle w:val="af8"/>
        <w:ind w:firstLine="708"/>
        <w:jc w:val="both"/>
        <w:rPr>
          <w:snapToGrid w:val="0"/>
          <w:sz w:val="28"/>
          <w:szCs w:val="28"/>
        </w:rPr>
      </w:pPr>
      <w:r w:rsidRPr="00D001BB">
        <w:rPr>
          <w:snapToGrid w:val="0"/>
          <w:sz w:val="28"/>
          <w:szCs w:val="28"/>
        </w:rPr>
        <w:t xml:space="preserve">При некотором напряжении фототок достигает определенного значения </w:t>
      </w:r>
      <w:r w:rsidRPr="00D001BB">
        <w:rPr>
          <w:i/>
          <w:snapToGrid w:val="0"/>
          <w:sz w:val="28"/>
          <w:szCs w:val="28"/>
          <w:lang w:val="en-US"/>
        </w:rPr>
        <w:t>I</w:t>
      </w:r>
      <w:r w:rsidRPr="00D001BB">
        <w:rPr>
          <w:snapToGrid w:val="0"/>
          <w:sz w:val="28"/>
          <w:szCs w:val="28"/>
          <w:vertAlign w:val="subscript"/>
        </w:rPr>
        <w:t>н</w:t>
      </w:r>
      <w:r w:rsidRPr="00D001BB">
        <w:rPr>
          <w:snapToGrid w:val="0"/>
          <w:sz w:val="28"/>
          <w:szCs w:val="28"/>
        </w:rPr>
        <w:t xml:space="preserve">, которое при дальнейшем увеличении </w:t>
      </w:r>
      <w:r w:rsidRPr="00D001BB">
        <w:rPr>
          <w:i/>
          <w:snapToGrid w:val="0"/>
          <w:sz w:val="28"/>
          <w:szCs w:val="28"/>
          <w:lang w:val="en-US"/>
        </w:rPr>
        <w:t>U</w:t>
      </w:r>
      <w:r w:rsidRPr="00D001BB">
        <w:rPr>
          <w:snapToGrid w:val="0"/>
          <w:sz w:val="28"/>
          <w:szCs w:val="28"/>
        </w:rPr>
        <w:t xml:space="preserve"> не изменяется </w:t>
      </w:r>
      <w:r w:rsidRPr="00D001BB">
        <w:rPr>
          <w:sz w:val="28"/>
          <w:szCs w:val="28"/>
        </w:rPr>
        <w:sym w:font="Symbol" w:char="002D"/>
      </w:r>
      <w:r w:rsidRPr="00D001BB">
        <w:rPr>
          <w:snapToGrid w:val="0"/>
          <w:sz w:val="28"/>
          <w:szCs w:val="28"/>
        </w:rPr>
        <w:t xml:space="preserve"> фототок достигает насыщения. Сила фототока насыщения </w:t>
      </w:r>
      <w:r w:rsidRPr="00D001BB">
        <w:rPr>
          <w:i/>
          <w:snapToGrid w:val="0"/>
          <w:sz w:val="28"/>
          <w:szCs w:val="28"/>
          <w:lang w:val="en-US"/>
        </w:rPr>
        <w:t>I</w:t>
      </w:r>
      <w:r w:rsidRPr="00D001BB">
        <w:rPr>
          <w:snapToGrid w:val="0"/>
          <w:sz w:val="28"/>
          <w:szCs w:val="28"/>
          <w:vertAlign w:val="subscript"/>
        </w:rPr>
        <w:t>н</w:t>
      </w:r>
      <w:r w:rsidRPr="00D001BB">
        <w:rPr>
          <w:snapToGrid w:val="0"/>
          <w:sz w:val="28"/>
          <w:szCs w:val="28"/>
        </w:rPr>
        <w:t xml:space="preserve"> определяется количеством электронов, испускаемых катодом в едини</w:t>
      </w:r>
      <w:r w:rsidRPr="00D001BB">
        <w:rPr>
          <w:snapToGrid w:val="0"/>
          <w:sz w:val="28"/>
          <w:szCs w:val="28"/>
        </w:rPr>
        <w:softHyphen/>
        <w:t>цу времени, следовательно, пропорциональна световому потоку Ф.</w:t>
      </w:r>
    </w:p>
    <w:p w:rsidR="00D001BB" w:rsidRDefault="00BE7479" w:rsidP="00D001BB">
      <w:pPr>
        <w:pStyle w:val="af8"/>
        <w:ind w:firstLine="708"/>
        <w:jc w:val="both"/>
        <w:rPr>
          <w:snapToGrid w:val="0"/>
          <w:sz w:val="28"/>
          <w:szCs w:val="28"/>
        </w:rPr>
      </w:pPr>
      <w:r w:rsidRPr="00D001BB">
        <w:rPr>
          <w:snapToGrid w:val="0"/>
          <w:sz w:val="28"/>
          <w:szCs w:val="28"/>
        </w:rPr>
        <w:t xml:space="preserve">Другая серия опытов, проведенная П.И. Лукирским и С.С. Прилежаевым, состояла в снятии вольт-амперных характеристик при различных частотах </w:t>
      </w:r>
      <w:r w:rsidRPr="00D001BB">
        <w:rPr>
          <w:snapToGrid w:val="0"/>
          <w:sz w:val="28"/>
          <w:szCs w:val="28"/>
        </w:rPr>
        <w:sym w:font="Symbol" w:char="006E"/>
      </w:r>
      <w:r w:rsidRPr="00D001BB">
        <w:rPr>
          <w:snapToGrid w:val="0"/>
          <w:sz w:val="28"/>
          <w:szCs w:val="28"/>
        </w:rPr>
        <w:t>, но при постоянном значении светового потока Ф</w:t>
      </w:r>
      <w:r w:rsidRPr="00D001BB">
        <w:rPr>
          <w:i/>
          <w:snapToGrid w:val="0"/>
          <w:sz w:val="28"/>
          <w:szCs w:val="28"/>
        </w:rPr>
        <w:t xml:space="preserve"> = </w:t>
      </w:r>
      <w:r w:rsidRPr="00D001BB">
        <w:rPr>
          <w:snapToGrid w:val="0"/>
          <w:sz w:val="28"/>
          <w:szCs w:val="28"/>
          <w:lang w:val="en-US"/>
        </w:rPr>
        <w:t>const</w:t>
      </w:r>
      <w:r w:rsidR="00D001BB">
        <w:rPr>
          <w:snapToGrid w:val="0"/>
          <w:sz w:val="28"/>
          <w:szCs w:val="28"/>
        </w:rPr>
        <w:t xml:space="preserve"> (рис. 3.11</w:t>
      </w:r>
      <w:r w:rsidRPr="00D001BB">
        <w:rPr>
          <w:snapToGrid w:val="0"/>
          <w:sz w:val="28"/>
          <w:szCs w:val="28"/>
        </w:rPr>
        <w:t xml:space="preserve">). </w:t>
      </w:r>
    </w:p>
    <w:p w:rsidR="00D001BB" w:rsidRDefault="00D001BB" w:rsidP="00D001BB">
      <w:pPr>
        <w:pStyle w:val="af8"/>
        <w:jc w:val="both"/>
        <w:rPr>
          <w:snapToGrid w:val="0"/>
          <w:sz w:val="28"/>
          <w:szCs w:val="28"/>
        </w:rPr>
      </w:pPr>
    </w:p>
    <w:p w:rsidR="00D001BB" w:rsidRDefault="005C330B" w:rsidP="00D001BB">
      <w:pPr>
        <w:pStyle w:val="af8"/>
        <w:jc w:val="both"/>
        <w:rPr>
          <w:snapToGrid w:val="0"/>
          <w:sz w:val="28"/>
          <w:szCs w:val="28"/>
        </w:rPr>
      </w:pPr>
      <w:r>
        <w:rPr>
          <w:szCs w:val="20"/>
          <w:lang w:eastAsia="en-US"/>
        </w:rPr>
        <w:pict>
          <v:group id="_x0000_s1640" style="position:absolute;left:0;text-align:left;margin-left:90.3pt;margin-top:10.8pt;width:273.75pt;height:318pt;z-index:251658240" coordorigin="1308,600" coordsize="5074,4653">
            <v:shape id="_x0000_s1641" type="#_x0000_t202" style="position:absolute;left:1308;top:4229;width:5074;height:1024" stroked="f">
              <v:textbox style="mso-next-textbox:#_x0000_s1641">
                <w:txbxContent>
                  <w:p w:rsidR="00D001BB" w:rsidRPr="00D001BB" w:rsidRDefault="00D001BB" w:rsidP="00D001BB">
                    <w:pPr>
                      <w:pStyle w:val="af8"/>
                    </w:pPr>
                    <w:r>
                      <w:t>Рис. 3.11</w:t>
                    </w:r>
                    <w:r w:rsidRPr="00D001BB">
                      <w:t>.</w:t>
                    </w:r>
                  </w:p>
                  <w:p w:rsidR="00D001BB" w:rsidRPr="00D001BB" w:rsidRDefault="00D001BB" w:rsidP="00D001BB">
                    <w:pPr>
                      <w:pStyle w:val="af8"/>
                    </w:pPr>
                    <w:r w:rsidRPr="00D001BB">
                      <w:t xml:space="preserve">Вольт - амперная характеристика </w:t>
                    </w:r>
                  </w:p>
                  <w:p w:rsidR="00D001BB" w:rsidRPr="00D001BB" w:rsidRDefault="00D001BB" w:rsidP="00BE7479">
                    <w:pPr>
                      <w:jc w:val="center"/>
                      <w:rPr>
                        <w:rFonts w:ascii="Times New Roman" w:hAnsi="Times New Roman" w:cs="Times New Roman"/>
                        <w:sz w:val="24"/>
                        <w:szCs w:val="24"/>
                      </w:rPr>
                    </w:pPr>
                    <w:r w:rsidRPr="00D001BB">
                      <w:rPr>
                        <w:rFonts w:ascii="Times New Roman" w:hAnsi="Times New Roman" w:cs="Times New Roman"/>
                        <w:sz w:val="24"/>
                        <w:szCs w:val="24"/>
                      </w:rPr>
                      <w:t>фотоэффекта при различных частотах</w:t>
                    </w:r>
                  </w:p>
                  <w:p w:rsidR="00D001BB" w:rsidRDefault="00D001BB" w:rsidP="00BE7479">
                    <w:pPr>
                      <w:jc w:val="center"/>
                      <w:rPr>
                        <w:sz w:val="24"/>
                        <w:szCs w:val="24"/>
                      </w:rPr>
                    </w:pPr>
                  </w:p>
                </w:txbxContent>
              </v:textbox>
            </v:shape>
            <v:group id="_x0000_s1642" style="position:absolute;left:1410;top:600;width:4596;height:3399" coordorigin="1539,4672" coordsize="4596,3399">
              <v:shape id="_x0000_s1643" type="#_x0000_t202" style="position:absolute;left:1539;top:6998;width:648;height:467" stroked="f">
                <v:textbox style="mso-next-textbox:#_x0000_s1643">
                  <w:txbxContent>
                    <w:p w:rsidR="00D001BB" w:rsidRDefault="00D001BB" w:rsidP="00BE7479">
                      <w:pPr>
                        <w:rPr>
                          <w:sz w:val="24"/>
                          <w:szCs w:val="24"/>
                          <w:lang w:val="en-US"/>
                        </w:rPr>
                      </w:pPr>
                      <w:r>
                        <w:rPr>
                          <w:i/>
                          <w:sz w:val="24"/>
                          <w:szCs w:val="24"/>
                          <w:lang w:val="en-US"/>
                        </w:rPr>
                        <w:t>U</w:t>
                      </w:r>
                      <w:r>
                        <w:rPr>
                          <w:sz w:val="24"/>
                          <w:szCs w:val="24"/>
                          <w:vertAlign w:val="subscript"/>
                        </w:rPr>
                        <w:t>з</w:t>
                      </w:r>
                      <w:r>
                        <w:rPr>
                          <w:sz w:val="24"/>
                          <w:szCs w:val="24"/>
                          <w:vertAlign w:val="subscript"/>
                          <w:lang w:val="en-US"/>
                        </w:rPr>
                        <w:t>3</w:t>
                      </w:r>
                    </w:p>
                  </w:txbxContent>
                </v:textbox>
              </v:shape>
              <v:shape id="_x0000_s1644" type="#_x0000_t202" style="position:absolute;left:2148;top:7000;width:675;height:467" stroked="f">
                <v:textbox style="mso-next-textbox:#_x0000_s1644">
                  <w:txbxContent>
                    <w:p w:rsidR="00D001BB" w:rsidRDefault="00D001BB" w:rsidP="00BE7479">
                      <w:pPr>
                        <w:rPr>
                          <w:sz w:val="24"/>
                          <w:szCs w:val="24"/>
                          <w:lang w:val="en-US"/>
                        </w:rPr>
                      </w:pPr>
                      <w:r>
                        <w:rPr>
                          <w:i/>
                          <w:sz w:val="24"/>
                          <w:szCs w:val="24"/>
                          <w:lang w:val="en-US"/>
                        </w:rPr>
                        <w:t>U</w:t>
                      </w:r>
                      <w:r>
                        <w:rPr>
                          <w:sz w:val="24"/>
                          <w:szCs w:val="24"/>
                          <w:vertAlign w:val="subscript"/>
                        </w:rPr>
                        <w:t>з</w:t>
                      </w:r>
                      <w:r>
                        <w:rPr>
                          <w:sz w:val="24"/>
                          <w:szCs w:val="24"/>
                          <w:vertAlign w:val="subscript"/>
                          <w:lang w:val="en-US"/>
                        </w:rPr>
                        <w:t>2</w:t>
                      </w:r>
                    </w:p>
                  </w:txbxContent>
                </v:textbox>
              </v:shape>
              <v:shape id="_x0000_s1645" type="#_x0000_t202" style="position:absolute;left:2745;top:6996;width:648;height:467" stroked="f">
                <v:textbox style="mso-next-textbox:#_x0000_s1645">
                  <w:txbxContent>
                    <w:p w:rsidR="00D001BB" w:rsidRDefault="00D001BB" w:rsidP="00BE7479">
                      <w:pPr>
                        <w:rPr>
                          <w:sz w:val="24"/>
                          <w:szCs w:val="24"/>
                          <w:lang w:val="en-US"/>
                        </w:rPr>
                      </w:pPr>
                      <w:r>
                        <w:rPr>
                          <w:i/>
                          <w:sz w:val="24"/>
                          <w:szCs w:val="24"/>
                          <w:lang w:val="en-US"/>
                        </w:rPr>
                        <w:t>U</w:t>
                      </w:r>
                      <w:r>
                        <w:rPr>
                          <w:sz w:val="24"/>
                          <w:szCs w:val="24"/>
                          <w:vertAlign w:val="subscript"/>
                        </w:rPr>
                        <w:t>з</w:t>
                      </w:r>
                      <w:r>
                        <w:rPr>
                          <w:sz w:val="24"/>
                          <w:szCs w:val="24"/>
                          <w:vertAlign w:val="subscript"/>
                          <w:lang w:val="en-US"/>
                        </w:rPr>
                        <w:t>1</w:t>
                      </w:r>
                    </w:p>
                  </w:txbxContent>
                </v:textbox>
              </v:shape>
              <v:shape id="_x0000_s1646" type="#_x0000_t202" style="position:absolute;left:5604;top:7009;width:531;height:467" stroked="f">
                <v:textbox style="mso-next-textbox:#_x0000_s1646">
                  <w:txbxContent>
                    <w:p w:rsidR="00D001BB" w:rsidRDefault="00D001BB" w:rsidP="00BE7479">
                      <w:pPr>
                        <w:jc w:val="center"/>
                        <w:rPr>
                          <w:sz w:val="24"/>
                          <w:szCs w:val="24"/>
                        </w:rPr>
                      </w:pPr>
                      <w:r>
                        <w:rPr>
                          <w:i/>
                          <w:sz w:val="24"/>
                          <w:szCs w:val="24"/>
                          <w:lang w:val="en-US"/>
                        </w:rPr>
                        <w:t>U</w:t>
                      </w:r>
                    </w:p>
                  </w:txbxContent>
                </v:textbox>
              </v:shape>
              <v:shape id="_x0000_s1647" type="#_x0000_t202" style="position:absolute;left:3251;top:6981;width:557;height:467" stroked="f">
                <v:textbox style="mso-next-textbox:#_x0000_s1647">
                  <w:txbxContent>
                    <w:p w:rsidR="00D001BB" w:rsidRDefault="00D001BB" w:rsidP="00BE7479">
                      <w:pPr>
                        <w:jc w:val="center"/>
                        <w:rPr>
                          <w:sz w:val="24"/>
                          <w:szCs w:val="24"/>
                          <w:lang w:val="en-US"/>
                        </w:rPr>
                      </w:pPr>
                      <w:r>
                        <w:rPr>
                          <w:sz w:val="24"/>
                          <w:szCs w:val="24"/>
                          <w:lang w:val="en-US"/>
                        </w:rPr>
                        <w:t>0</w:t>
                      </w:r>
                    </w:p>
                  </w:txbxContent>
                </v:textbox>
              </v:shape>
              <v:shape id="_x0000_s1648" type="#_x0000_t202" style="position:absolute;left:2723;top:4684;width:623;height:467" stroked="f">
                <v:textbox style="mso-next-textbox:#_x0000_s1648">
                  <w:txbxContent>
                    <w:p w:rsidR="00D001BB" w:rsidRDefault="00D001BB" w:rsidP="00BE7479">
                      <w:pPr>
                        <w:jc w:val="center"/>
                        <w:rPr>
                          <w:sz w:val="24"/>
                          <w:szCs w:val="24"/>
                        </w:rPr>
                      </w:pPr>
                      <w:r>
                        <w:rPr>
                          <w:i/>
                          <w:sz w:val="24"/>
                          <w:szCs w:val="24"/>
                          <w:lang w:val="en-US"/>
                        </w:rPr>
                        <w:t>I</w:t>
                      </w:r>
                    </w:p>
                  </w:txbxContent>
                </v:textbox>
              </v:shape>
              <v:shape id="_x0000_s1649" type="#_x0000_t202" style="position:absolute;left:4293;top:5508;width:1466;height:467" stroked="f">
                <v:textbox style="mso-next-textbox:#_x0000_s1649">
                  <w:txbxContent>
                    <w:p w:rsidR="00D001BB" w:rsidRDefault="00D001BB" w:rsidP="00BE7479">
                      <w:pPr>
                        <w:jc w:val="center"/>
                        <w:rPr>
                          <w:sz w:val="24"/>
                          <w:szCs w:val="24"/>
                          <w:lang w:val="en-US"/>
                        </w:rPr>
                      </w:pPr>
                      <w:r>
                        <w:rPr>
                          <w:sz w:val="24"/>
                          <w:szCs w:val="24"/>
                        </w:rPr>
                        <w:t>Ф</w:t>
                      </w:r>
                      <w:r>
                        <w:rPr>
                          <w:sz w:val="24"/>
                          <w:szCs w:val="24"/>
                          <w:lang w:val="en-US"/>
                        </w:rPr>
                        <w:t>=const</w:t>
                      </w:r>
                    </w:p>
                  </w:txbxContent>
                </v:textbox>
              </v:shape>
              <v:line id="_x0000_s1650" style="position:absolute" from="1779,7033" to="6125,7033" strokeweight="1pt">
                <v:stroke endarrow="block"/>
              </v:line>
              <v:line id="_x0000_s1651" style="position:absolute;flip:y" from="3283,4672" to="3283,8071" strokeweight="1pt">
                <v:stroke endarrow="block"/>
              </v:line>
              <v:shape id="_x0000_s1652" style="position:absolute;left:3076;top:5509;width:2672;height:1511;mso-wrap-style:square;mso-wrap-distance-left:9pt;mso-wrap-distance-top:0;mso-wrap-distance-right:9pt;mso-wrap-distance-bottom:0;mso-position-horizontal:absolute;mso-position-horizontal-relative:text;mso-position-vertical:absolute;mso-position-vertical-relative:text;v-text-anchor:top" coordsize="4333,1511" path="m,1511v108,-30,216,-59,337,-143c458,1284,592,1148,726,1005,860,862,994,659,1141,512,1288,365,1450,205,1608,123,1766,41,1954,38,2088,19,2222,,2039,8,2413,6,2787,4,3560,5,4333,6e" filled="f" strokeweight="1.5pt">
                <v:path arrowok="t"/>
              </v:shape>
              <v:line id="_x0000_s1653" style="position:absolute;flip:x" from="3270,5502" to="4840,5502">
                <v:stroke dashstyle="dash"/>
              </v:line>
              <v:shape id="_x0000_s1654" style="position:absolute;left:2452;top:5499;width:1972;height:1519;mso-wrap-style:square;mso-wrap-distance-left:9pt;mso-wrap-distance-top:0;mso-wrap-distance-right:9pt;mso-wrap-distance-bottom:0;mso-position-horizontal:absolute;mso-position-horizontal-relative:text;mso-position-vertical:absolute;mso-position-vertical-relative:text;v-text-anchor:top" coordsize="1972,1531" path="m1972,27c1869,13,1766,,1647,39,1528,78,1379,156,1258,260,1137,364,1020,530,921,662,822,794,753,936,662,1051v-91,115,-176,219,-286,299c266,1430,133,1480,,1531e" filled="f" strokeweight="1.5pt">
                <v:path arrowok="t"/>
              </v:shape>
              <v:shape id="_x0000_s1655" style="position:absolute;left:1868;top:5514;width:2361;height:1517;mso-wrap-style:square;mso-wrap-distance-left:9pt;mso-wrap-distance-top:0;mso-wrap-distance-right:9pt;mso-wrap-distance-bottom:0;mso-position-horizontal:absolute;mso-position-horizontal-relative:text;mso-position-vertical:absolute;mso-position-vertical-relative:text;v-text-anchor:top" coordsize="2361,1517" path="m2361,v-57,,-114,1,-181,12c2113,23,2065,16,1959,64v-106,48,-268,121,-415,234c1397,411,1200,616,1077,739,954,862,899,953,804,1037v-95,84,-203,145,-298,208c411,1308,318,1369,234,1414,150,1459,75,1488,,1517e" filled="f" strokeweight="1.5pt">
                <v:path arrowok="t"/>
              </v:shape>
              <v:shape id="_x0000_s1656" type="#_x0000_t202" style="position:absolute;left:1894;top:5653;width:622;height:467" stroked="f">
                <v:textbox style="mso-next-textbox:#_x0000_s1656">
                  <w:txbxContent>
                    <w:p w:rsidR="00D001BB" w:rsidRDefault="00D001BB" w:rsidP="00BE7479">
                      <w:pPr>
                        <w:jc w:val="center"/>
                        <w:rPr>
                          <w:sz w:val="24"/>
                          <w:szCs w:val="24"/>
                          <w:lang w:val="en-US"/>
                        </w:rPr>
                      </w:pPr>
                      <w:r>
                        <w:rPr>
                          <w:sz w:val="24"/>
                          <w:szCs w:val="24"/>
                        </w:rPr>
                        <w:sym w:font="Symbol" w:char="006E"/>
                      </w:r>
                      <w:r>
                        <w:rPr>
                          <w:sz w:val="24"/>
                          <w:szCs w:val="24"/>
                          <w:vertAlign w:val="subscript"/>
                          <w:lang w:val="en-US"/>
                        </w:rPr>
                        <w:t>2</w:t>
                      </w:r>
                    </w:p>
                  </w:txbxContent>
                </v:textbox>
              </v:shape>
              <v:shape id="_x0000_s1657" type="#_x0000_t202" style="position:absolute;left:1596;top:6184;width:622;height:467" stroked="f">
                <v:textbox style="mso-next-textbox:#_x0000_s1657">
                  <w:txbxContent>
                    <w:p w:rsidR="00D001BB" w:rsidRDefault="00D001BB" w:rsidP="00BE7479">
                      <w:pPr>
                        <w:jc w:val="center"/>
                        <w:rPr>
                          <w:sz w:val="24"/>
                          <w:szCs w:val="24"/>
                          <w:lang w:val="en-US"/>
                        </w:rPr>
                      </w:pPr>
                      <w:r>
                        <w:rPr>
                          <w:sz w:val="24"/>
                          <w:szCs w:val="24"/>
                        </w:rPr>
                        <w:sym w:font="Symbol" w:char="006E"/>
                      </w:r>
                      <w:r>
                        <w:rPr>
                          <w:sz w:val="24"/>
                          <w:szCs w:val="24"/>
                          <w:vertAlign w:val="subscript"/>
                          <w:lang w:val="en-US"/>
                        </w:rPr>
                        <w:t>3</w:t>
                      </w:r>
                    </w:p>
                  </w:txbxContent>
                </v:textbox>
              </v:shape>
              <v:shape id="_x0000_s1658" type="#_x0000_t202" style="position:absolute;left:4008;top:4939;width:1426;height:467" stroked="f">
                <v:textbox style="mso-next-textbox:#_x0000_s1658">
                  <w:txbxContent>
                    <w:p w:rsidR="00D001BB" w:rsidRDefault="00D001BB" w:rsidP="00BE7479">
                      <w:pPr>
                        <w:jc w:val="center"/>
                        <w:rPr>
                          <w:sz w:val="24"/>
                          <w:szCs w:val="24"/>
                          <w:lang w:val="en-US"/>
                        </w:rPr>
                      </w:pPr>
                      <w:r>
                        <w:rPr>
                          <w:sz w:val="24"/>
                          <w:szCs w:val="24"/>
                        </w:rPr>
                        <w:sym w:font="Symbol" w:char="006E"/>
                      </w:r>
                      <w:r>
                        <w:rPr>
                          <w:sz w:val="24"/>
                          <w:szCs w:val="24"/>
                          <w:vertAlign w:val="subscript"/>
                          <w:lang w:val="en-US"/>
                        </w:rPr>
                        <w:t xml:space="preserve">1 </w:t>
                      </w:r>
                      <w:r>
                        <w:rPr>
                          <w:sz w:val="24"/>
                          <w:szCs w:val="24"/>
                          <w:lang w:val="en-US"/>
                        </w:rPr>
                        <w:t xml:space="preserve">&gt; </w:t>
                      </w:r>
                      <w:r>
                        <w:rPr>
                          <w:sz w:val="24"/>
                          <w:szCs w:val="24"/>
                        </w:rPr>
                        <w:sym w:font="Symbol" w:char="006E"/>
                      </w:r>
                      <w:r>
                        <w:rPr>
                          <w:sz w:val="24"/>
                          <w:szCs w:val="24"/>
                          <w:vertAlign w:val="subscript"/>
                          <w:lang w:val="en-US"/>
                        </w:rPr>
                        <w:t xml:space="preserve">2 </w:t>
                      </w:r>
                      <w:r>
                        <w:rPr>
                          <w:sz w:val="24"/>
                          <w:szCs w:val="24"/>
                          <w:lang w:val="en-US"/>
                        </w:rPr>
                        <w:t xml:space="preserve">&gt; </w:t>
                      </w:r>
                      <w:r>
                        <w:rPr>
                          <w:sz w:val="24"/>
                          <w:szCs w:val="24"/>
                        </w:rPr>
                        <w:sym w:font="Symbol" w:char="006E"/>
                      </w:r>
                      <w:r>
                        <w:rPr>
                          <w:sz w:val="24"/>
                          <w:szCs w:val="24"/>
                          <w:vertAlign w:val="subscript"/>
                          <w:lang w:val="en-US"/>
                        </w:rPr>
                        <w:t>3</w:t>
                      </w:r>
                    </w:p>
                    <w:p w:rsidR="00D001BB" w:rsidRDefault="00D001BB" w:rsidP="00BE7479">
                      <w:pPr>
                        <w:jc w:val="center"/>
                        <w:rPr>
                          <w:sz w:val="24"/>
                          <w:szCs w:val="24"/>
                          <w:lang w:val="en-US"/>
                        </w:rPr>
                      </w:pPr>
                    </w:p>
                    <w:p w:rsidR="00D001BB" w:rsidRDefault="00D001BB" w:rsidP="00BE7479">
                      <w:pPr>
                        <w:jc w:val="center"/>
                        <w:rPr>
                          <w:sz w:val="24"/>
                          <w:szCs w:val="24"/>
                          <w:lang w:val="en-US"/>
                        </w:rPr>
                      </w:pPr>
                    </w:p>
                  </w:txbxContent>
                </v:textbox>
              </v:shape>
              <v:shape id="_x0000_s1659" type="#_x0000_t202" style="position:absolute;left:2244;top:5187;width:622;height:467" stroked="f">
                <v:textbox style="mso-next-textbox:#_x0000_s1659">
                  <w:txbxContent>
                    <w:p w:rsidR="00D001BB" w:rsidRDefault="00D001BB" w:rsidP="00BE7479">
                      <w:pPr>
                        <w:jc w:val="center"/>
                        <w:rPr>
                          <w:sz w:val="24"/>
                          <w:szCs w:val="24"/>
                          <w:lang w:val="en-US"/>
                        </w:rPr>
                      </w:pPr>
                      <w:r>
                        <w:rPr>
                          <w:sz w:val="24"/>
                          <w:szCs w:val="24"/>
                        </w:rPr>
                        <w:sym w:font="Symbol" w:char="006E"/>
                      </w:r>
                      <w:r>
                        <w:rPr>
                          <w:sz w:val="24"/>
                          <w:szCs w:val="24"/>
                          <w:vertAlign w:val="subscript"/>
                          <w:lang w:val="en-US"/>
                        </w:rPr>
                        <w:t>1</w:t>
                      </w:r>
                    </w:p>
                  </w:txbxContent>
                </v:textbox>
              </v:shape>
              <v:line id="_x0000_s1660" style="position:absolute" from="2024,6538" to="2283,6811"/>
              <v:line id="_x0000_s1661" style="position:absolute" from="2335,5994" to="2971,6707"/>
              <v:line id="_x0000_s1662" style="position:absolute" from="2685,5591" to="3529,6512"/>
            </v:group>
            <w10:wrap type="square"/>
          </v:group>
        </w:pict>
      </w: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D001BB" w:rsidRDefault="00D001BB" w:rsidP="00D001BB">
      <w:pPr>
        <w:pStyle w:val="af8"/>
        <w:jc w:val="both"/>
        <w:rPr>
          <w:snapToGrid w:val="0"/>
          <w:sz w:val="28"/>
          <w:szCs w:val="28"/>
        </w:rPr>
      </w:pPr>
    </w:p>
    <w:p w:rsidR="00BE7479" w:rsidRPr="00D001BB" w:rsidRDefault="00D001BB" w:rsidP="00D001BB">
      <w:pPr>
        <w:pStyle w:val="af8"/>
        <w:ind w:firstLine="708"/>
        <w:jc w:val="both"/>
        <w:rPr>
          <w:snapToGrid w:val="0"/>
          <w:sz w:val="28"/>
          <w:szCs w:val="28"/>
        </w:rPr>
      </w:pPr>
      <w:r>
        <w:rPr>
          <w:snapToGrid w:val="0"/>
          <w:sz w:val="28"/>
          <w:szCs w:val="28"/>
        </w:rPr>
        <w:t>Анализ кривых рис. 3.11</w:t>
      </w:r>
      <w:r w:rsidR="00BE7479" w:rsidRPr="00D001BB">
        <w:rPr>
          <w:snapToGrid w:val="0"/>
          <w:sz w:val="28"/>
          <w:szCs w:val="28"/>
        </w:rPr>
        <w:t xml:space="preserve"> показывает, что: </w:t>
      </w:r>
    </w:p>
    <w:p w:rsidR="00BE7479" w:rsidRDefault="00D001BB" w:rsidP="00D001BB">
      <w:pPr>
        <w:pStyle w:val="ad"/>
        <w:jc w:val="both"/>
        <w:rPr>
          <w:szCs w:val="28"/>
        </w:rPr>
      </w:pPr>
      <w:r>
        <w:rPr>
          <w:szCs w:val="28"/>
        </w:rPr>
        <w:t xml:space="preserve">1) </w:t>
      </w:r>
      <w:r w:rsidR="00BE7479">
        <w:rPr>
          <w:szCs w:val="28"/>
        </w:rPr>
        <w:t xml:space="preserve">величина задерживающего потенциала </w:t>
      </w:r>
      <w:r w:rsidR="00BE7479">
        <w:rPr>
          <w:i/>
          <w:szCs w:val="28"/>
          <w:lang w:val="en-US"/>
        </w:rPr>
        <w:t>U</w:t>
      </w:r>
      <w:r w:rsidR="00BE7479">
        <w:rPr>
          <w:szCs w:val="28"/>
          <w:vertAlign w:val="subscript"/>
        </w:rPr>
        <w:t>з</w:t>
      </w:r>
      <w:r w:rsidR="00BE7479">
        <w:rPr>
          <w:szCs w:val="28"/>
        </w:rPr>
        <w:t xml:space="preserve"> пропорциональна частоте падающего света, следовательно, максимальная скорость вылетевших из катода фотоэлектронов зависит только от частоты света и не зависит от величины светового потока;</w:t>
      </w:r>
    </w:p>
    <w:p w:rsidR="00BE7479" w:rsidRPr="00D001BB" w:rsidRDefault="00BE7479" w:rsidP="00D001BB">
      <w:pPr>
        <w:pStyle w:val="af8"/>
        <w:jc w:val="both"/>
        <w:rPr>
          <w:snapToGrid w:val="0"/>
          <w:sz w:val="28"/>
          <w:szCs w:val="28"/>
        </w:rPr>
      </w:pPr>
      <w:r w:rsidRPr="00D001BB">
        <w:rPr>
          <w:snapToGrid w:val="0"/>
          <w:sz w:val="28"/>
          <w:szCs w:val="28"/>
        </w:rPr>
        <w:t xml:space="preserve">2) существует такая частота света </w:t>
      </w:r>
      <w:r w:rsidRPr="00D001BB">
        <w:rPr>
          <w:snapToGrid w:val="0"/>
          <w:sz w:val="28"/>
          <w:szCs w:val="28"/>
        </w:rPr>
        <w:sym w:font="Symbol" w:char="006E"/>
      </w:r>
      <w:r w:rsidRPr="00D001BB">
        <w:rPr>
          <w:snapToGrid w:val="0"/>
          <w:sz w:val="28"/>
          <w:szCs w:val="28"/>
          <w:vertAlign w:val="subscript"/>
        </w:rPr>
        <w:t>кр</w:t>
      </w:r>
      <w:r w:rsidRPr="00D001BB">
        <w:rPr>
          <w:i/>
          <w:snapToGrid w:val="0"/>
          <w:sz w:val="28"/>
          <w:szCs w:val="28"/>
        </w:rPr>
        <w:t xml:space="preserve">, </w:t>
      </w:r>
      <w:r w:rsidRPr="00D001BB">
        <w:rPr>
          <w:snapToGrid w:val="0"/>
          <w:sz w:val="28"/>
          <w:szCs w:val="28"/>
        </w:rPr>
        <w:t xml:space="preserve">при которой скорость электронов равна нулю, так как </w:t>
      </w:r>
      <w:r w:rsidRPr="00D001BB">
        <w:rPr>
          <w:i/>
          <w:snapToGrid w:val="0"/>
          <w:sz w:val="28"/>
          <w:szCs w:val="28"/>
          <w:lang w:val="en-US"/>
        </w:rPr>
        <w:t>U</w:t>
      </w:r>
      <w:r w:rsidRPr="00D001BB">
        <w:rPr>
          <w:snapToGrid w:val="0"/>
          <w:sz w:val="28"/>
          <w:szCs w:val="28"/>
          <w:vertAlign w:val="subscript"/>
        </w:rPr>
        <w:t>з</w:t>
      </w:r>
      <w:r w:rsidRPr="00D001BB">
        <w:rPr>
          <w:snapToGrid w:val="0"/>
          <w:sz w:val="28"/>
          <w:szCs w:val="28"/>
        </w:rPr>
        <w:t xml:space="preserve"> = 0. При всех </w:t>
      </w:r>
      <w:r w:rsidRPr="00D001BB">
        <w:rPr>
          <w:snapToGrid w:val="0"/>
          <w:sz w:val="28"/>
          <w:szCs w:val="28"/>
        </w:rPr>
        <w:sym w:font="Symbol" w:char="006E"/>
      </w:r>
      <w:r w:rsidRPr="00D001BB">
        <w:rPr>
          <w:snapToGrid w:val="0"/>
          <w:sz w:val="28"/>
          <w:szCs w:val="28"/>
        </w:rPr>
        <w:t xml:space="preserve"> </w:t>
      </w:r>
      <w:r w:rsidRPr="00D001BB">
        <w:rPr>
          <w:snapToGrid w:val="0"/>
          <w:sz w:val="28"/>
          <w:szCs w:val="28"/>
        </w:rPr>
        <w:sym w:font="Symbol" w:char="003C"/>
      </w:r>
      <w:r w:rsidRPr="00D001BB">
        <w:rPr>
          <w:snapToGrid w:val="0"/>
          <w:sz w:val="28"/>
          <w:szCs w:val="28"/>
        </w:rPr>
        <w:t xml:space="preserve"> </w:t>
      </w:r>
      <w:r w:rsidRPr="00D001BB">
        <w:rPr>
          <w:snapToGrid w:val="0"/>
          <w:sz w:val="28"/>
          <w:szCs w:val="28"/>
        </w:rPr>
        <w:sym w:font="Symbol" w:char="006E"/>
      </w:r>
      <w:r w:rsidRPr="00D001BB">
        <w:rPr>
          <w:snapToGrid w:val="0"/>
          <w:sz w:val="28"/>
          <w:szCs w:val="28"/>
          <w:vertAlign w:val="subscript"/>
        </w:rPr>
        <w:t>кр</w:t>
      </w:r>
      <w:r w:rsidRPr="00D001BB">
        <w:rPr>
          <w:snapToGrid w:val="0"/>
          <w:sz w:val="28"/>
          <w:szCs w:val="28"/>
        </w:rPr>
        <w:t xml:space="preserve"> фототока не будет. </w:t>
      </w:r>
    </w:p>
    <w:p w:rsidR="00BE7479" w:rsidRPr="00D001BB" w:rsidRDefault="00BE7479" w:rsidP="00D001BB">
      <w:pPr>
        <w:pStyle w:val="af8"/>
        <w:ind w:firstLine="708"/>
        <w:jc w:val="both"/>
        <w:rPr>
          <w:snapToGrid w:val="0"/>
          <w:sz w:val="28"/>
          <w:szCs w:val="28"/>
        </w:rPr>
      </w:pPr>
      <w:r w:rsidRPr="00D001BB">
        <w:rPr>
          <w:snapToGrid w:val="0"/>
          <w:sz w:val="28"/>
          <w:szCs w:val="28"/>
        </w:rPr>
        <w:lastRenderedPageBreak/>
        <w:t xml:space="preserve">На основании обобщения полученных экспериментальных данных были сформулированы </w:t>
      </w:r>
      <w:r w:rsidRPr="00D001BB">
        <w:rPr>
          <w:b/>
          <w:snapToGrid w:val="0"/>
          <w:sz w:val="28"/>
          <w:szCs w:val="28"/>
        </w:rPr>
        <w:t>три закона фотоэффекта</w:t>
      </w:r>
      <w:r w:rsidRPr="00D001BB">
        <w:rPr>
          <w:snapToGrid w:val="0"/>
          <w:sz w:val="28"/>
          <w:szCs w:val="28"/>
        </w:rPr>
        <w:t>:</w:t>
      </w:r>
    </w:p>
    <w:p w:rsidR="00BE7479" w:rsidRPr="00D001BB" w:rsidRDefault="00D001BB" w:rsidP="00D001BB">
      <w:pPr>
        <w:pStyle w:val="af8"/>
        <w:jc w:val="both"/>
        <w:rPr>
          <w:snapToGrid w:val="0"/>
          <w:sz w:val="28"/>
          <w:szCs w:val="28"/>
        </w:rPr>
      </w:pPr>
      <w:r>
        <w:rPr>
          <w:snapToGrid w:val="0"/>
          <w:sz w:val="28"/>
          <w:szCs w:val="28"/>
        </w:rPr>
        <w:t>1)</w:t>
      </w:r>
      <w:r w:rsidR="00BE7479" w:rsidRPr="00D001BB">
        <w:rPr>
          <w:snapToGrid w:val="0"/>
          <w:sz w:val="28"/>
          <w:szCs w:val="28"/>
        </w:rPr>
        <w:t>При фиксированной частоте падающего света (</w:t>
      </w:r>
      <w:r w:rsidR="00BE7479" w:rsidRPr="00D001BB">
        <w:rPr>
          <w:snapToGrid w:val="0"/>
          <w:sz w:val="28"/>
          <w:szCs w:val="28"/>
        </w:rPr>
        <w:sym w:font="Symbol" w:char="006E"/>
      </w:r>
      <w:r w:rsidR="00BE7479" w:rsidRPr="00D001BB">
        <w:rPr>
          <w:snapToGrid w:val="0"/>
          <w:sz w:val="28"/>
          <w:szCs w:val="28"/>
        </w:rPr>
        <w:t xml:space="preserve"> = </w:t>
      </w:r>
      <w:r w:rsidR="00BE7479" w:rsidRPr="00D001BB">
        <w:rPr>
          <w:snapToGrid w:val="0"/>
          <w:sz w:val="28"/>
          <w:szCs w:val="28"/>
          <w:lang w:val="en-US"/>
        </w:rPr>
        <w:t>const</w:t>
      </w:r>
      <w:r w:rsidR="00BE7479" w:rsidRPr="00D001BB">
        <w:rPr>
          <w:snapToGrid w:val="0"/>
          <w:sz w:val="28"/>
          <w:szCs w:val="28"/>
        </w:rPr>
        <w:t xml:space="preserve">) сила фототока насыщения </w:t>
      </w:r>
      <w:r w:rsidR="00BE7479" w:rsidRPr="00D001BB">
        <w:rPr>
          <w:i/>
          <w:snapToGrid w:val="0"/>
          <w:sz w:val="28"/>
          <w:szCs w:val="28"/>
          <w:lang w:val="en-US"/>
        </w:rPr>
        <w:t>I</w:t>
      </w:r>
      <w:r w:rsidR="00BE7479" w:rsidRPr="00D001BB">
        <w:rPr>
          <w:snapToGrid w:val="0"/>
          <w:sz w:val="28"/>
          <w:szCs w:val="28"/>
          <w:vertAlign w:val="subscript"/>
        </w:rPr>
        <w:t>н</w:t>
      </w:r>
      <w:r w:rsidR="00BE7479" w:rsidRPr="00D001BB">
        <w:rPr>
          <w:snapToGrid w:val="0"/>
          <w:sz w:val="28"/>
          <w:szCs w:val="28"/>
        </w:rPr>
        <w:t xml:space="preserve"> прямо пропорциональна падающему на катод световому потоку Ф. </w:t>
      </w:r>
    </w:p>
    <w:p w:rsidR="00BE7479" w:rsidRPr="00D001BB" w:rsidRDefault="00D001BB" w:rsidP="00D001BB">
      <w:pPr>
        <w:pStyle w:val="af8"/>
        <w:jc w:val="both"/>
        <w:rPr>
          <w:snapToGrid w:val="0"/>
          <w:sz w:val="28"/>
          <w:szCs w:val="28"/>
        </w:rPr>
      </w:pPr>
      <w:r>
        <w:rPr>
          <w:snapToGrid w:val="0"/>
          <w:sz w:val="28"/>
          <w:szCs w:val="28"/>
        </w:rPr>
        <w:t>2)</w:t>
      </w:r>
      <w:r w:rsidR="00BE7479" w:rsidRPr="00D001BB">
        <w:rPr>
          <w:snapToGrid w:val="0"/>
          <w:sz w:val="28"/>
          <w:szCs w:val="28"/>
        </w:rPr>
        <w:t xml:space="preserve">Максимальная кинетическая энергия вырванных светом электронов (максимальная скорость электрона </w:t>
      </w:r>
      <w:r w:rsidR="00BE7479" w:rsidRPr="00D001BB">
        <w:rPr>
          <w:i/>
          <w:snapToGrid w:val="0"/>
          <w:sz w:val="28"/>
          <w:szCs w:val="28"/>
          <w:lang w:val="en-US"/>
        </w:rPr>
        <w:t>v</w:t>
      </w:r>
      <w:r w:rsidR="00BE7479" w:rsidRPr="00D001BB">
        <w:rPr>
          <w:snapToGrid w:val="0"/>
          <w:sz w:val="28"/>
          <w:szCs w:val="28"/>
          <w:vertAlign w:val="subscript"/>
          <w:lang w:val="en-US"/>
        </w:rPr>
        <w:t>max</w:t>
      </w:r>
      <w:r w:rsidR="00BE7479" w:rsidRPr="00D001BB">
        <w:rPr>
          <w:snapToGrid w:val="0"/>
          <w:sz w:val="28"/>
          <w:szCs w:val="28"/>
        </w:rPr>
        <w:t>) растет с ростом частоты падающего света и не зависит от светового потока.</w:t>
      </w:r>
    </w:p>
    <w:p w:rsidR="00BE7479" w:rsidRPr="00D001BB" w:rsidRDefault="00D001BB" w:rsidP="00D001BB">
      <w:pPr>
        <w:pStyle w:val="af8"/>
        <w:jc w:val="both"/>
        <w:rPr>
          <w:snapToGrid w:val="0"/>
          <w:sz w:val="28"/>
          <w:szCs w:val="28"/>
        </w:rPr>
      </w:pPr>
      <w:r>
        <w:rPr>
          <w:snapToGrid w:val="0"/>
          <w:sz w:val="28"/>
          <w:szCs w:val="28"/>
        </w:rPr>
        <w:t>3)</w:t>
      </w:r>
      <w:r w:rsidR="00BE7479" w:rsidRPr="00D001BB">
        <w:rPr>
          <w:snapToGrid w:val="0"/>
          <w:sz w:val="28"/>
          <w:szCs w:val="28"/>
        </w:rPr>
        <w:t xml:space="preserve">Фотоэффект не возникает, если частота света меньше некоторой характерной для каждого металла величины </w:t>
      </w:r>
      <w:r w:rsidR="00BE7479" w:rsidRPr="00D001BB">
        <w:rPr>
          <w:snapToGrid w:val="0"/>
          <w:sz w:val="28"/>
          <w:szCs w:val="28"/>
        </w:rPr>
        <w:sym w:font="Symbol" w:char="006E"/>
      </w:r>
      <w:r w:rsidR="00BE7479" w:rsidRPr="00D001BB">
        <w:rPr>
          <w:snapToGrid w:val="0"/>
          <w:sz w:val="28"/>
          <w:szCs w:val="28"/>
          <w:vertAlign w:val="subscript"/>
        </w:rPr>
        <w:t>кр</w:t>
      </w:r>
      <w:r w:rsidR="00BE7479" w:rsidRPr="00D001BB">
        <w:rPr>
          <w:snapToGrid w:val="0"/>
          <w:sz w:val="28"/>
          <w:szCs w:val="28"/>
        </w:rPr>
        <w:t xml:space="preserve">, называемой </w:t>
      </w:r>
      <w:r w:rsidR="00BE7479" w:rsidRPr="00D001BB">
        <w:rPr>
          <w:i/>
          <w:snapToGrid w:val="0"/>
          <w:sz w:val="28"/>
          <w:szCs w:val="28"/>
        </w:rPr>
        <w:t>"красной границей"</w:t>
      </w:r>
      <w:r w:rsidR="00BE7479" w:rsidRPr="00D001BB">
        <w:rPr>
          <w:snapToGrid w:val="0"/>
          <w:sz w:val="28"/>
          <w:szCs w:val="28"/>
        </w:rPr>
        <w:t xml:space="preserve"> фотоэффекта. Частота </w:t>
      </w:r>
      <w:r w:rsidR="00BE7479" w:rsidRPr="00D001BB">
        <w:rPr>
          <w:snapToGrid w:val="0"/>
          <w:sz w:val="28"/>
          <w:szCs w:val="28"/>
        </w:rPr>
        <w:sym w:font="Symbol" w:char="006E"/>
      </w:r>
      <w:r w:rsidR="00BE7479" w:rsidRPr="00D001BB">
        <w:rPr>
          <w:snapToGrid w:val="0"/>
          <w:sz w:val="28"/>
          <w:szCs w:val="28"/>
          <w:vertAlign w:val="subscript"/>
        </w:rPr>
        <w:t>кр</w:t>
      </w:r>
      <w:r w:rsidR="00BE7479" w:rsidRPr="00D001BB">
        <w:rPr>
          <w:snapToGrid w:val="0"/>
          <w:sz w:val="28"/>
          <w:szCs w:val="28"/>
        </w:rPr>
        <w:t xml:space="preserve"> зависит от химической природы вещества и состояния его поверхности.</w:t>
      </w:r>
    </w:p>
    <w:p w:rsidR="0021247E" w:rsidRPr="0021247E" w:rsidRDefault="0021247E" w:rsidP="0021247E">
      <w:pPr>
        <w:pStyle w:val="af8"/>
        <w:ind w:firstLine="708"/>
        <w:jc w:val="center"/>
        <w:rPr>
          <w:b/>
          <w:snapToGrid w:val="0"/>
          <w:sz w:val="28"/>
          <w:szCs w:val="28"/>
        </w:rPr>
      </w:pPr>
      <w:r>
        <w:rPr>
          <w:b/>
          <w:snapToGrid w:val="0"/>
          <w:sz w:val="28"/>
          <w:szCs w:val="28"/>
        </w:rPr>
        <w:t>3.11</w:t>
      </w:r>
    </w:p>
    <w:p w:rsidR="00BE7479" w:rsidRPr="00D001BB" w:rsidRDefault="00BE7479" w:rsidP="00D001BB">
      <w:pPr>
        <w:pStyle w:val="af8"/>
        <w:ind w:firstLine="708"/>
        <w:jc w:val="both"/>
        <w:rPr>
          <w:snapToGrid w:val="0"/>
          <w:sz w:val="28"/>
          <w:szCs w:val="28"/>
        </w:rPr>
      </w:pPr>
      <w:r w:rsidRPr="00D001BB">
        <w:rPr>
          <w:snapToGrid w:val="0"/>
          <w:sz w:val="28"/>
          <w:szCs w:val="28"/>
        </w:rPr>
        <w:t>С точки зрения волновой теории света объяснить законы фотоэффекта невозможно. Действительно, согласно этой теории электроны должны постепенно накапливать энергию, "раскачиваясь" в электрическом поле световой волны, и этот процесс должен зависеть от амплитуды световой волны (светового потока). Соответствующие расчеты дают время "раскачки" порядка нескольких минут. Этот вывод противоречит безинерционности фотоэффекта и независимости энергии вырванных электронов от светового потока (второй закон фотоэффекта). Кроме того, совершенно непонятно существование минимальной частоты света, необходимой для возникновения фотоэффекта, так как согласно волновой теории свет любой частоты, но достаточно большой интенсивности (пропорциональной световому потоку Ф) должен был бы вырывать электроны из металла.</w:t>
      </w:r>
    </w:p>
    <w:p w:rsidR="00BE7479" w:rsidRPr="0021247E" w:rsidRDefault="00BE7479" w:rsidP="0021247E">
      <w:pPr>
        <w:pStyle w:val="af8"/>
        <w:ind w:firstLine="708"/>
        <w:jc w:val="both"/>
        <w:rPr>
          <w:snapToGrid w:val="0"/>
          <w:sz w:val="28"/>
          <w:szCs w:val="28"/>
        </w:rPr>
      </w:pPr>
      <w:r w:rsidRPr="0021247E">
        <w:rPr>
          <w:snapToGrid w:val="0"/>
          <w:sz w:val="28"/>
          <w:szCs w:val="28"/>
        </w:rPr>
        <w:t xml:space="preserve">В 1905 году А.Эйнштейн, опираясь на работы М.Планка по излучению нагретых тел, предложил квантовую </w:t>
      </w:r>
      <w:r w:rsidRPr="0021247E">
        <w:rPr>
          <w:b/>
          <w:snapToGrid w:val="0"/>
          <w:sz w:val="28"/>
          <w:szCs w:val="28"/>
        </w:rPr>
        <w:t>теорию фотоэффекта.</w:t>
      </w:r>
      <w:r w:rsidRPr="0021247E">
        <w:rPr>
          <w:snapToGrid w:val="0"/>
          <w:sz w:val="28"/>
          <w:szCs w:val="28"/>
        </w:rPr>
        <w:t xml:space="preserve"> </w:t>
      </w:r>
    </w:p>
    <w:p w:rsidR="00BE7479" w:rsidRPr="0021247E" w:rsidRDefault="00BE7479" w:rsidP="0021247E">
      <w:pPr>
        <w:pStyle w:val="af8"/>
        <w:jc w:val="both"/>
        <w:rPr>
          <w:i/>
          <w:snapToGrid w:val="0"/>
          <w:sz w:val="28"/>
          <w:szCs w:val="28"/>
        </w:rPr>
      </w:pPr>
      <w:r w:rsidRPr="0021247E">
        <w:rPr>
          <w:i/>
          <w:snapToGrid w:val="0"/>
          <w:sz w:val="28"/>
          <w:szCs w:val="28"/>
        </w:rPr>
        <w:t>В основу этой теории положено две идеи.</w:t>
      </w:r>
    </w:p>
    <w:p w:rsidR="00BE7479" w:rsidRPr="0021247E" w:rsidRDefault="00BE7479" w:rsidP="0021247E">
      <w:pPr>
        <w:pStyle w:val="af8"/>
        <w:ind w:firstLine="708"/>
        <w:jc w:val="both"/>
        <w:rPr>
          <w:snapToGrid w:val="0"/>
          <w:sz w:val="28"/>
          <w:szCs w:val="28"/>
        </w:rPr>
      </w:pPr>
      <w:r w:rsidRPr="0021247E">
        <w:rPr>
          <w:snapToGrid w:val="0"/>
          <w:sz w:val="28"/>
          <w:szCs w:val="28"/>
        </w:rPr>
        <w:t xml:space="preserve">1. Свет не только излучается, но также распространяется в пространстве и поглощается веществам в виде отдельных порций энергии </w:t>
      </w:r>
      <w:r w:rsidRPr="0021247E">
        <w:rPr>
          <w:sz w:val="28"/>
          <w:szCs w:val="28"/>
        </w:rPr>
        <w:sym w:font="Symbol" w:char="002D"/>
      </w:r>
      <w:r w:rsidRPr="0021247E">
        <w:rPr>
          <w:snapToGrid w:val="0"/>
          <w:sz w:val="28"/>
          <w:szCs w:val="28"/>
        </w:rPr>
        <w:t xml:space="preserve"> квантов. Следовательно, распространение электромагнитного излучения нужно рассматривать не как непрерывный волновой процесс, а как поток локализованных в пространстве дискретных квантов, движущихся со скоростью распространения света в вакууме </w:t>
      </w:r>
      <w:r w:rsidRPr="0021247E">
        <w:rPr>
          <w:i/>
          <w:snapToGrid w:val="0"/>
          <w:sz w:val="28"/>
          <w:szCs w:val="28"/>
        </w:rPr>
        <w:t>c</w:t>
      </w:r>
      <w:r w:rsidRPr="0021247E">
        <w:rPr>
          <w:snapToGrid w:val="0"/>
          <w:sz w:val="28"/>
          <w:szCs w:val="28"/>
        </w:rPr>
        <w:t xml:space="preserve">. Эти кванты электромагнитного излучения были названы световыми частицами </w:t>
      </w:r>
      <w:r w:rsidRPr="0021247E">
        <w:rPr>
          <w:i/>
          <w:snapToGrid w:val="0"/>
          <w:sz w:val="28"/>
          <w:szCs w:val="28"/>
        </w:rPr>
        <w:t>фотонами.</w:t>
      </w:r>
    </w:p>
    <w:p w:rsidR="00BE7479" w:rsidRDefault="00BE7479" w:rsidP="00BE7479">
      <w:pPr>
        <w:pStyle w:val="33"/>
        <w:ind w:firstLine="709"/>
        <w:rPr>
          <w:szCs w:val="28"/>
        </w:rPr>
      </w:pPr>
      <w:r>
        <w:rPr>
          <w:szCs w:val="28"/>
        </w:rPr>
        <w:t>2. Процесс поглощения света веществом сводится к тому, что фотоны передают всю свою энергию электронам вещества, причем каж</w:t>
      </w:r>
      <w:r>
        <w:rPr>
          <w:szCs w:val="28"/>
        </w:rPr>
        <w:softHyphen/>
        <w:t>дый квант поглощается только одним электроном.</w:t>
      </w:r>
    </w:p>
    <w:p w:rsidR="00BE7479" w:rsidRPr="0021247E" w:rsidRDefault="00BE7479" w:rsidP="0021247E">
      <w:pPr>
        <w:pStyle w:val="af8"/>
        <w:ind w:firstLine="708"/>
        <w:jc w:val="both"/>
        <w:rPr>
          <w:sz w:val="28"/>
          <w:szCs w:val="28"/>
        </w:rPr>
      </w:pPr>
      <w:r w:rsidRPr="0021247E">
        <w:rPr>
          <w:sz w:val="28"/>
          <w:szCs w:val="28"/>
        </w:rPr>
        <w:t>Таким образом, процесс поглощения света происходит прерывно как в пространстве, так и во времени.</w:t>
      </w:r>
    </w:p>
    <w:p w:rsidR="00BE7479" w:rsidRPr="0021247E" w:rsidRDefault="00BE7479" w:rsidP="0021247E">
      <w:pPr>
        <w:pStyle w:val="af8"/>
        <w:ind w:firstLine="708"/>
        <w:jc w:val="both"/>
        <w:rPr>
          <w:snapToGrid w:val="0"/>
          <w:sz w:val="28"/>
          <w:szCs w:val="28"/>
        </w:rPr>
      </w:pPr>
      <w:r w:rsidRPr="0021247E">
        <w:rPr>
          <w:snapToGrid w:val="0"/>
          <w:sz w:val="28"/>
          <w:szCs w:val="28"/>
        </w:rPr>
        <w:t xml:space="preserve">Эти идеи Эйнштейна легли в основу квантовой теории света, которая позволила успешно объяснить законы фотоэффекта и многие другие </w:t>
      </w:r>
      <w:r w:rsidRPr="0021247E">
        <w:rPr>
          <w:snapToGrid w:val="0"/>
          <w:sz w:val="28"/>
          <w:szCs w:val="28"/>
        </w:rPr>
        <w:lastRenderedPageBreak/>
        <w:t>оптические явления, не укладывающиеся в рамки классической электромагнитной теории.</w:t>
      </w:r>
    </w:p>
    <w:p w:rsidR="00BE7479" w:rsidRPr="0021247E" w:rsidRDefault="00BE7479" w:rsidP="0021247E">
      <w:pPr>
        <w:pStyle w:val="af8"/>
        <w:ind w:firstLine="708"/>
        <w:jc w:val="both"/>
        <w:rPr>
          <w:snapToGrid w:val="0"/>
          <w:sz w:val="28"/>
          <w:szCs w:val="28"/>
        </w:rPr>
      </w:pPr>
      <w:r w:rsidRPr="0021247E">
        <w:rPr>
          <w:snapToGrid w:val="0"/>
          <w:sz w:val="28"/>
          <w:szCs w:val="28"/>
        </w:rPr>
        <w:t xml:space="preserve">Основываясь на вышеизложенных идеях и применив к фотоэффекту закон сохранения энергии, Эйнштейн предложил уравнение, которое устанавливает связь между энергией кванта </w:t>
      </w:r>
      <w:r w:rsidRPr="0021247E">
        <w:rPr>
          <w:i/>
          <w:snapToGrid w:val="0"/>
          <w:sz w:val="28"/>
          <w:szCs w:val="28"/>
          <w:lang w:val="en-US"/>
        </w:rPr>
        <w:t>h</w:t>
      </w:r>
      <w:r w:rsidRPr="0021247E">
        <w:rPr>
          <w:snapToGrid w:val="0"/>
          <w:sz w:val="28"/>
          <w:szCs w:val="28"/>
          <w:lang w:val="en-US"/>
        </w:rPr>
        <w:sym w:font="Symbol" w:char="006E"/>
      </w:r>
      <w:r w:rsidRPr="0021247E">
        <w:rPr>
          <w:snapToGrid w:val="0"/>
          <w:sz w:val="28"/>
          <w:szCs w:val="28"/>
        </w:rPr>
        <w:t xml:space="preserve"> , возбуждающего фотоэффект, работой </w:t>
      </w:r>
      <w:r w:rsidRPr="0021247E">
        <w:rPr>
          <w:i/>
          <w:snapToGrid w:val="0"/>
          <w:sz w:val="28"/>
          <w:szCs w:val="28"/>
        </w:rPr>
        <w:t>А</w:t>
      </w:r>
      <w:r w:rsidRPr="0021247E">
        <w:rPr>
          <w:snapToGrid w:val="0"/>
          <w:sz w:val="28"/>
          <w:szCs w:val="28"/>
        </w:rPr>
        <w:t xml:space="preserve"> (работа выхода), которая затрачивается на выход электрона из металла, и максимальной кинетической энергией вылетающего электрона </w:t>
      </w:r>
      <w:r w:rsidR="0021247E" w:rsidRPr="0021247E">
        <w:rPr>
          <w:snapToGrid w:val="0"/>
          <w:position w:val="-24"/>
          <w:sz w:val="28"/>
          <w:szCs w:val="28"/>
        </w:rPr>
        <w:object w:dxaOrig="920" w:dyaOrig="660">
          <v:shape id="_x0000_i1026" type="#_x0000_t75" style="width:55.9pt;height:39.8pt" o:ole="" fillcolor="window">
            <v:imagedata r:id="rId10" o:title=""/>
          </v:shape>
          <o:OLEObject Type="Embed" ProgID="Equation.3" ShapeID="_x0000_i1026" DrawAspect="Content" ObjectID="_1698907484" r:id="rId11"/>
        </w:object>
      </w:r>
      <w:r w:rsidRPr="0021247E">
        <w:rPr>
          <w:snapToGrid w:val="0"/>
          <w:sz w:val="28"/>
          <w:szCs w:val="28"/>
        </w:rPr>
        <w:t xml:space="preserve">. </w:t>
      </w:r>
    </w:p>
    <w:p w:rsidR="00BE7479" w:rsidRPr="0021247E" w:rsidRDefault="00BE7479" w:rsidP="0021247E">
      <w:pPr>
        <w:pStyle w:val="af8"/>
        <w:jc w:val="both"/>
        <w:rPr>
          <w:snapToGrid w:val="0"/>
          <w:sz w:val="28"/>
          <w:szCs w:val="28"/>
        </w:rPr>
      </w:pPr>
      <w:r w:rsidRPr="0021247E">
        <w:rPr>
          <w:snapToGrid w:val="0"/>
          <w:sz w:val="28"/>
          <w:szCs w:val="28"/>
        </w:rPr>
        <w:t>Уравнение Эйнштейна имеет следующий вид:</w:t>
      </w:r>
    </w:p>
    <w:p w:rsidR="00BE7479" w:rsidRDefault="00BE7479" w:rsidP="0021247E">
      <w:pPr>
        <w:pStyle w:val="af8"/>
        <w:jc w:val="both"/>
        <w:rPr>
          <w:snapToGrid w:val="0"/>
        </w:rPr>
      </w:pPr>
      <w:r w:rsidRPr="0021247E">
        <w:rPr>
          <w:snapToGrid w:val="0"/>
          <w:sz w:val="28"/>
          <w:szCs w:val="28"/>
        </w:rPr>
        <w:t xml:space="preserve">                                       </w:t>
      </w:r>
      <w:r w:rsidR="0021247E" w:rsidRPr="0021247E">
        <w:rPr>
          <w:snapToGrid w:val="0"/>
          <w:position w:val="-24"/>
          <w:sz w:val="28"/>
          <w:szCs w:val="28"/>
        </w:rPr>
        <w:object w:dxaOrig="2180" w:dyaOrig="660">
          <v:shape id="_x0000_i1027" type="#_x0000_t75" style="width:132.15pt;height:39.8pt" o:ole="" fillcolor="window">
            <v:imagedata r:id="rId12" o:title=""/>
          </v:shape>
          <o:OLEObject Type="Embed" ProgID="Equation.3" ShapeID="_x0000_i1027" DrawAspect="Content" ObjectID="_1698907485" r:id="rId13"/>
        </w:object>
      </w:r>
      <w:r w:rsidRPr="0021247E">
        <w:rPr>
          <w:snapToGrid w:val="0"/>
          <w:sz w:val="28"/>
          <w:szCs w:val="28"/>
        </w:rPr>
        <w:t>,</w:t>
      </w:r>
      <w:r>
        <w:rPr>
          <w:snapToGrid w:val="0"/>
        </w:rPr>
        <w:t xml:space="preserve">                </w:t>
      </w:r>
      <w:r w:rsidR="0021247E">
        <w:rPr>
          <w:snapToGrid w:val="0"/>
        </w:rPr>
        <w:t xml:space="preserve">                              (2.11</w:t>
      </w:r>
      <w:r>
        <w:rPr>
          <w:snapToGrid w:val="0"/>
        </w:rPr>
        <w:t>)</w:t>
      </w:r>
    </w:p>
    <w:p w:rsidR="00BE7479" w:rsidRPr="0021247E" w:rsidRDefault="00BE7479" w:rsidP="0021247E">
      <w:pPr>
        <w:pStyle w:val="af8"/>
        <w:jc w:val="both"/>
        <w:rPr>
          <w:snapToGrid w:val="0"/>
          <w:sz w:val="28"/>
          <w:szCs w:val="28"/>
        </w:rPr>
      </w:pPr>
      <w:r w:rsidRPr="0021247E">
        <w:rPr>
          <w:snapToGrid w:val="0"/>
          <w:sz w:val="28"/>
          <w:szCs w:val="28"/>
        </w:rPr>
        <w:t xml:space="preserve">где </w:t>
      </w:r>
      <w:r w:rsidRPr="0021247E">
        <w:rPr>
          <w:i/>
          <w:sz w:val="28"/>
          <w:szCs w:val="28"/>
        </w:rPr>
        <w:t>А</w:t>
      </w:r>
      <w:r w:rsidRPr="0021247E">
        <w:rPr>
          <w:sz w:val="28"/>
          <w:szCs w:val="28"/>
          <w:vertAlign w:val="subscript"/>
        </w:rPr>
        <w:t>вых</w:t>
      </w:r>
      <w:r w:rsidRPr="0021247E">
        <w:rPr>
          <w:snapToGrid w:val="0"/>
          <w:sz w:val="28"/>
          <w:szCs w:val="28"/>
        </w:rPr>
        <w:t xml:space="preserve"> </w:t>
      </w:r>
      <w:r w:rsidRPr="0021247E">
        <w:rPr>
          <w:sz w:val="28"/>
          <w:szCs w:val="28"/>
        </w:rPr>
        <w:sym w:font="Symbol" w:char="002D"/>
      </w:r>
      <w:r w:rsidRPr="0021247E">
        <w:rPr>
          <w:snapToGrid w:val="0"/>
          <w:sz w:val="28"/>
          <w:szCs w:val="28"/>
        </w:rPr>
        <w:t xml:space="preserve"> работа выхода   (наименьшая энергия, которую необходимо сообщить электрону для того, чтобы удалить его из твердого или жидкого тела в вакуум, зависит от природы и состояния поверхности металла).         </w:t>
      </w:r>
    </w:p>
    <w:p w:rsidR="00BE7479" w:rsidRDefault="0021247E" w:rsidP="0021247E">
      <w:pPr>
        <w:pStyle w:val="af"/>
        <w:ind w:firstLine="708"/>
        <w:rPr>
          <w:szCs w:val="28"/>
        </w:rPr>
      </w:pPr>
      <w:r>
        <w:rPr>
          <w:szCs w:val="28"/>
        </w:rPr>
        <w:t>Уравнение (2.11</w:t>
      </w:r>
      <w:r w:rsidR="00BE7479">
        <w:rPr>
          <w:szCs w:val="28"/>
        </w:rPr>
        <w:t>) объясняет все свойства и законы фотоэффекта. Действительно:</w:t>
      </w:r>
    </w:p>
    <w:p w:rsidR="00BE7479" w:rsidRPr="0021247E" w:rsidRDefault="0021247E" w:rsidP="0021247E">
      <w:pPr>
        <w:pStyle w:val="af8"/>
        <w:ind w:firstLine="708"/>
        <w:jc w:val="both"/>
        <w:rPr>
          <w:snapToGrid w:val="0"/>
          <w:sz w:val="28"/>
          <w:szCs w:val="28"/>
        </w:rPr>
      </w:pPr>
      <w:r>
        <w:rPr>
          <w:snapToGrid w:val="0"/>
          <w:sz w:val="28"/>
          <w:szCs w:val="28"/>
        </w:rPr>
        <w:t xml:space="preserve">- </w:t>
      </w:r>
      <w:r w:rsidR="00BE7479" w:rsidRPr="0021247E">
        <w:rPr>
          <w:snapToGrid w:val="0"/>
          <w:sz w:val="28"/>
          <w:szCs w:val="28"/>
        </w:rPr>
        <w:t>безинерционность фотоэффекта объясняется тем, что передача энергии при столкновении фотона с электроном происходит почти мгновенно;</w:t>
      </w:r>
    </w:p>
    <w:p w:rsidR="00BE7479" w:rsidRPr="0021247E" w:rsidRDefault="0021247E" w:rsidP="0021247E">
      <w:pPr>
        <w:pStyle w:val="af8"/>
        <w:ind w:firstLine="708"/>
        <w:jc w:val="both"/>
        <w:rPr>
          <w:snapToGrid w:val="0"/>
          <w:sz w:val="28"/>
          <w:szCs w:val="28"/>
        </w:rPr>
      </w:pPr>
      <w:r>
        <w:rPr>
          <w:snapToGrid w:val="0"/>
          <w:sz w:val="28"/>
          <w:szCs w:val="28"/>
        </w:rPr>
        <w:t xml:space="preserve">- </w:t>
      </w:r>
      <w:r w:rsidR="00BE7479" w:rsidRPr="0021247E">
        <w:rPr>
          <w:snapToGrid w:val="0"/>
          <w:sz w:val="28"/>
          <w:szCs w:val="28"/>
        </w:rPr>
        <w:t>по Эйнштейну каждый квант поглощается только одним электроном, поэтому число вырванных фотоэлектронов должно быть пропорционально числу поглощенных фотонов, т.е. световому потоку (первый закон фотоэффекта);</w:t>
      </w:r>
    </w:p>
    <w:p w:rsidR="00BE7479" w:rsidRPr="0021247E" w:rsidRDefault="0021247E" w:rsidP="0021247E">
      <w:pPr>
        <w:pStyle w:val="af8"/>
        <w:ind w:firstLine="708"/>
        <w:jc w:val="both"/>
        <w:rPr>
          <w:snapToGrid w:val="0"/>
          <w:sz w:val="28"/>
          <w:szCs w:val="28"/>
        </w:rPr>
      </w:pPr>
      <w:r>
        <w:rPr>
          <w:snapToGrid w:val="0"/>
          <w:sz w:val="28"/>
          <w:szCs w:val="28"/>
        </w:rPr>
        <w:t>- из уравнения (2.11</w:t>
      </w:r>
      <w:r w:rsidR="00BE7479" w:rsidRPr="0021247E">
        <w:rPr>
          <w:snapToGrid w:val="0"/>
          <w:sz w:val="28"/>
          <w:szCs w:val="28"/>
        </w:rPr>
        <w:t xml:space="preserve">) непосредственно следует, что максимальная кинетическая энергия фотоэлектрона линейно возрастает с увеличением частоты падающего излучения и не зависит от величины светового потока (числа фотонов), так как ни работа выхода </w:t>
      </w:r>
      <w:r w:rsidR="00BE7479" w:rsidRPr="0021247E">
        <w:rPr>
          <w:i/>
          <w:snapToGrid w:val="0"/>
          <w:sz w:val="28"/>
          <w:szCs w:val="28"/>
        </w:rPr>
        <w:t>А</w:t>
      </w:r>
      <w:r w:rsidR="00BE7479" w:rsidRPr="0021247E">
        <w:rPr>
          <w:snapToGrid w:val="0"/>
          <w:sz w:val="28"/>
          <w:szCs w:val="28"/>
        </w:rPr>
        <w:t xml:space="preserve">, ни частота излучения </w:t>
      </w:r>
      <w:r w:rsidR="00BE7479" w:rsidRPr="0021247E">
        <w:rPr>
          <w:snapToGrid w:val="0"/>
          <w:sz w:val="28"/>
          <w:szCs w:val="28"/>
        </w:rPr>
        <w:sym w:font="Symbol" w:char="006E"/>
      </w:r>
      <w:r w:rsidR="00BE7479" w:rsidRPr="0021247E">
        <w:rPr>
          <w:snapToGrid w:val="0"/>
          <w:sz w:val="28"/>
          <w:szCs w:val="28"/>
        </w:rPr>
        <w:t xml:space="preserve"> от светового потока не зависят;</w:t>
      </w:r>
    </w:p>
    <w:p w:rsidR="00BE7479" w:rsidRPr="0021247E" w:rsidRDefault="0021247E" w:rsidP="0021247E">
      <w:pPr>
        <w:pStyle w:val="af8"/>
        <w:ind w:firstLine="708"/>
        <w:jc w:val="both"/>
        <w:rPr>
          <w:snapToGrid w:val="0"/>
          <w:sz w:val="28"/>
          <w:szCs w:val="28"/>
        </w:rPr>
      </w:pPr>
      <w:r>
        <w:rPr>
          <w:snapToGrid w:val="0"/>
          <w:sz w:val="28"/>
          <w:szCs w:val="28"/>
        </w:rPr>
        <w:t>- формула (2.11</w:t>
      </w:r>
      <w:r w:rsidR="00BE7479" w:rsidRPr="0021247E">
        <w:rPr>
          <w:snapToGrid w:val="0"/>
          <w:sz w:val="28"/>
          <w:szCs w:val="28"/>
        </w:rPr>
        <w:t xml:space="preserve">) показывает, что существует некоторая минимальная частота света </w:t>
      </w:r>
      <w:r w:rsidR="00BE7479" w:rsidRPr="0021247E">
        <w:rPr>
          <w:snapToGrid w:val="0"/>
          <w:sz w:val="28"/>
          <w:szCs w:val="28"/>
        </w:rPr>
        <w:sym w:font="Symbol" w:char="006E"/>
      </w:r>
      <w:r w:rsidR="00BE7479" w:rsidRPr="0021247E">
        <w:rPr>
          <w:snapToGrid w:val="0"/>
          <w:sz w:val="28"/>
          <w:szCs w:val="28"/>
          <w:vertAlign w:val="subscript"/>
        </w:rPr>
        <w:t>кр</w:t>
      </w:r>
      <w:r w:rsidR="00BE7479" w:rsidRPr="0021247E">
        <w:rPr>
          <w:snapToGrid w:val="0"/>
          <w:sz w:val="28"/>
          <w:szCs w:val="28"/>
        </w:rPr>
        <w:t>, необходимая для возникновения фотоэффекта (кинетическая энергия фотоэлектронов равна нулю</w:t>
      </w:r>
      <w:r w:rsidR="00BE7479" w:rsidRPr="0021247E">
        <w:rPr>
          <w:sz w:val="28"/>
          <w:szCs w:val="28"/>
        </w:rPr>
        <w:t xml:space="preserve"> (</w:t>
      </w:r>
      <w:r w:rsidRPr="0021247E">
        <w:rPr>
          <w:snapToGrid w:val="0"/>
          <w:position w:val="-24"/>
          <w:sz w:val="28"/>
          <w:szCs w:val="28"/>
        </w:rPr>
        <w:object w:dxaOrig="1280" w:dyaOrig="660">
          <v:shape id="_x0000_i1028" type="#_x0000_t75" style="width:77.95pt;height:39.8pt" o:ole="" fillcolor="window">
            <v:imagedata r:id="rId14" o:title=""/>
          </v:shape>
          <o:OLEObject Type="Embed" ProgID="Equation.3" ShapeID="_x0000_i1028" DrawAspect="Content" ObjectID="_1698907486" r:id="rId15"/>
        </w:object>
      </w:r>
      <w:r w:rsidR="00BE7479" w:rsidRPr="0021247E">
        <w:rPr>
          <w:sz w:val="28"/>
          <w:szCs w:val="28"/>
        </w:rPr>
        <w:t>).</w:t>
      </w:r>
    </w:p>
    <w:p w:rsidR="00BE7479" w:rsidRPr="0021247E" w:rsidRDefault="00BE7479" w:rsidP="0021247E">
      <w:pPr>
        <w:pStyle w:val="af8"/>
        <w:ind w:firstLine="708"/>
        <w:jc w:val="both"/>
        <w:rPr>
          <w:snapToGrid w:val="0"/>
          <w:sz w:val="28"/>
          <w:szCs w:val="28"/>
        </w:rPr>
      </w:pPr>
      <w:r w:rsidRPr="0021247E">
        <w:rPr>
          <w:snapToGrid w:val="0"/>
          <w:sz w:val="28"/>
          <w:szCs w:val="28"/>
        </w:rPr>
        <w:t>В этих условиях</w:t>
      </w:r>
    </w:p>
    <w:p w:rsidR="00BE7479" w:rsidRPr="0021247E" w:rsidRDefault="0021247E" w:rsidP="0021247E">
      <w:pPr>
        <w:pStyle w:val="af8"/>
        <w:jc w:val="both"/>
        <w:rPr>
          <w:snapToGrid w:val="0"/>
          <w:sz w:val="28"/>
          <w:szCs w:val="28"/>
        </w:rPr>
      </w:pPr>
      <w:r>
        <w:rPr>
          <w:snapToGrid w:val="0"/>
          <w:position w:val="-28"/>
          <w:sz w:val="28"/>
          <w:szCs w:val="28"/>
        </w:rPr>
        <w:t xml:space="preserve">                                     </w:t>
      </w:r>
      <w:r w:rsidR="00BE7479" w:rsidRPr="0021247E">
        <w:rPr>
          <w:snapToGrid w:val="0"/>
          <w:position w:val="-28"/>
          <w:sz w:val="28"/>
          <w:szCs w:val="28"/>
        </w:rPr>
        <w:object w:dxaOrig="1380" w:dyaOrig="740">
          <v:shape id="_x0000_i1029" type="#_x0000_t75" style="width:68.6pt;height:36.4pt" o:ole="" fillcolor="window">
            <v:imagedata r:id="rId16" o:title=""/>
          </v:shape>
          <o:OLEObject Type="Embed" ProgID="Equation.3" ShapeID="_x0000_i1029" DrawAspect="Content" ObjectID="_1698907487" r:id="rId17"/>
        </w:object>
      </w:r>
      <w:r w:rsidR="00BE7479" w:rsidRPr="0021247E">
        <w:rPr>
          <w:snapToGrid w:val="0"/>
          <w:sz w:val="28"/>
          <w:szCs w:val="28"/>
        </w:rPr>
        <w:t xml:space="preserve">    или     </w:t>
      </w:r>
      <w:r w:rsidRPr="0021247E">
        <w:rPr>
          <w:snapToGrid w:val="0"/>
          <w:position w:val="-30"/>
          <w:sz w:val="28"/>
          <w:szCs w:val="28"/>
        </w:rPr>
        <w:object w:dxaOrig="1120" w:dyaOrig="680">
          <v:shape id="_x0000_i1030" type="#_x0000_t75" style="width:55.9pt;height:33.9pt" o:ole="" fillcolor="window">
            <v:imagedata r:id="rId18" o:title=""/>
          </v:shape>
          <o:OLEObject Type="Embed" ProgID="Equation.3" ShapeID="_x0000_i1030" DrawAspect="Content" ObjectID="_1698907488" r:id="rId19"/>
        </w:object>
      </w:r>
      <w:r w:rsidR="00BE7479" w:rsidRPr="0021247E">
        <w:rPr>
          <w:snapToGrid w:val="0"/>
          <w:sz w:val="28"/>
          <w:szCs w:val="28"/>
        </w:rPr>
        <w:t xml:space="preserve">,                           </w:t>
      </w:r>
      <w:r>
        <w:rPr>
          <w:snapToGrid w:val="0"/>
          <w:sz w:val="28"/>
          <w:szCs w:val="28"/>
        </w:rPr>
        <w:t>(3.11</w:t>
      </w:r>
      <w:r w:rsidR="00BE7479" w:rsidRPr="0021247E">
        <w:rPr>
          <w:snapToGrid w:val="0"/>
          <w:sz w:val="28"/>
          <w:szCs w:val="28"/>
        </w:rPr>
        <w:t>)</w:t>
      </w:r>
    </w:p>
    <w:p w:rsidR="00BE7479" w:rsidRPr="0021247E" w:rsidRDefault="00BE7479" w:rsidP="0021247E">
      <w:pPr>
        <w:pStyle w:val="af8"/>
        <w:jc w:val="both"/>
        <w:rPr>
          <w:snapToGrid w:val="0"/>
          <w:sz w:val="28"/>
          <w:szCs w:val="28"/>
        </w:rPr>
      </w:pPr>
      <w:r w:rsidRPr="0021247E">
        <w:rPr>
          <w:snapToGrid w:val="0"/>
          <w:sz w:val="28"/>
          <w:szCs w:val="28"/>
        </w:rPr>
        <w:t xml:space="preserve">т.е. фотоэффект имеет "красную границу" (этот термин подчеркивает невозможность возбуждения эффекта при частоте, меньшей </w:t>
      </w:r>
      <w:r w:rsidRPr="0021247E">
        <w:rPr>
          <w:snapToGrid w:val="0"/>
          <w:sz w:val="28"/>
          <w:szCs w:val="28"/>
        </w:rPr>
        <w:sym w:font="Symbol" w:char="006E"/>
      </w:r>
      <w:r w:rsidRPr="0021247E">
        <w:rPr>
          <w:snapToGrid w:val="0"/>
          <w:sz w:val="28"/>
          <w:szCs w:val="28"/>
          <w:vertAlign w:val="subscript"/>
        </w:rPr>
        <w:t>кр</w:t>
      </w:r>
      <w:r w:rsidRPr="0021247E">
        <w:rPr>
          <w:snapToGrid w:val="0"/>
          <w:sz w:val="28"/>
          <w:szCs w:val="28"/>
        </w:rPr>
        <w:t>). Так как "красная граница" определяется работой выхода электрона из металла, она зависит лишь от химической природы вещества и состояния его поверхности.</w:t>
      </w:r>
    </w:p>
    <w:p w:rsidR="00BE7479" w:rsidRPr="0021247E" w:rsidRDefault="00BE7479" w:rsidP="0021247E">
      <w:pPr>
        <w:pStyle w:val="af8"/>
        <w:jc w:val="both"/>
        <w:rPr>
          <w:snapToGrid w:val="0"/>
          <w:sz w:val="28"/>
          <w:szCs w:val="28"/>
        </w:rPr>
      </w:pPr>
      <w:r w:rsidRPr="0021247E">
        <w:rPr>
          <w:snapToGrid w:val="0"/>
          <w:sz w:val="28"/>
          <w:szCs w:val="28"/>
        </w:rPr>
        <w:lastRenderedPageBreak/>
        <w:t xml:space="preserve">"Красная граница" фотоэффекта </w:t>
      </w:r>
      <w:r w:rsidR="0021247E" w:rsidRPr="0021247E">
        <w:rPr>
          <w:snapToGrid w:val="0"/>
          <w:position w:val="-28"/>
          <w:sz w:val="28"/>
          <w:szCs w:val="28"/>
        </w:rPr>
        <w:object w:dxaOrig="1380" w:dyaOrig="740">
          <v:shape id="_x0000_i1031" type="#_x0000_t75" style="width:68.6pt;height:36.4pt" o:ole="" fillcolor="window">
            <v:imagedata r:id="rId16" o:title=""/>
          </v:shape>
          <o:OLEObject Type="Embed" ProgID="Equation.3" ShapeID="_x0000_i1031" DrawAspect="Content" ObjectID="_1698907489" r:id="rId20"/>
        </w:object>
      </w:r>
      <w:r w:rsidRPr="0021247E">
        <w:rPr>
          <w:snapToGrid w:val="0"/>
          <w:sz w:val="28"/>
          <w:szCs w:val="28"/>
        </w:rPr>
        <w:t xml:space="preserve"> соответствует фотонам, энергии которых „хватает“ только на работу выхода. Если энергия фотона больше, чем работа выхода: </w:t>
      </w:r>
      <w:r w:rsidRPr="0021247E">
        <w:rPr>
          <w:i/>
          <w:snapToGrid w:val="0"/>
          <w:sz w:val="28"/>
          <w:szCs w:val="28"/>
          <w:lang w:val="en-US"/>
        </w:rPr>
        <w:t>h</w:t>
      </w:r>
      <w:r w:rsidRPr="0021247E">
        <w:rPr>
          <w:snapToGrid w:val="0"/>
          <w:sz w:val="28"/>
          <w:szCs w:val="28"/>
          <w:lang w:val="en-US"/>
        </w:rPr>
        <w:sym w:font="Symbol" w:char="006E"/>
      </w:r>
      <w:r w:rsidRPr="0021247E">
        <w:rPr>
          <w:i/>
          <w:snapToGrid w:val="0"/>
          <w:sz w:val="28"/>
          <w:szCs w:val="28"/>
        </w:rPr>
        <w:t xml:space="preserve"> </w:t>
      </w:r>
      <w:r w:rsidRPr="0021247E">
        <w:rPr>
          <w:snapToGrid w:val="0"/>
          <w:sz w:val="28"/>
          <w:szCs w:val="28"/>
        </w:rPr>
        <w:t xml:space="preserve">&gt; </w:t>
      </w:r>
      <w:r w:rsidRPr="0021247E">
        <w:rPr>
          <w:i/>
          <w:sz w:val="28"/>
          <w:szCs w:val="28"/>
        </w:rPr>
        <w:t>А</w:t>
      </w:r>
      <w:r w:rsidRPr="0021247E">
        <w:rPr>
          <w:sz w:val="28"/>
          <w:szCs w:val="28"/>
          <w:vertAlign w:val="subscript"/>
        </w:rPr>
        <w:t>вых</w:t>
      </w:r>
      <w:r w:rsidRPr="0021247E">
        <w:rPr>
          <w:snapToGrid w:val="0"/>
          <w:sz w:val="28"/>
          <w:szCs w:val="28"/>
        </w:rPr>
        <w:t xml:space="preserve">, то электроны получают кинетическую энергию </w:t>
      </w:r>
      <w:r w:rsidR="0021247E" w:rsidRPr="0021247E">
        <w:rPr>
          <w:snapToGrid w:val="0"/>
          <w:position w:val="-24"/>
          <w:sz w:val="28"/>
          <w:szCs w:val="28"/>
        </w:rPr>
        <w:object w:dxaOrig="920" w:dyaOrig="660">
          <v:shape id="_x0000_i1032" type="#_x0000_t75" style="width:55.9pt;height:39.8pt" o:ole="" fillcolor="window">
            <v:imagedata r:id="rId10" o:title=""/>
          </v:shape>
          <o:OLEObject Type="Embed" ProgID="Equation.3" ShapeID="_x0000_i1032" DrawAspect="Content" ObjectID="_1698907490" r:id="rId21"/>
        </w:object>
      </w:r>
      <w:r w:rsidRPr="0021247E">
        <w:rPr>
          <w:snapToGrid w:val="0"/>
          <w:sz w:val="28"/>
          <w:szCs w:val="28"/>
        </w:rPr>
        <w:t xml:space="preserve">. При подаче на анод отрицательного (запирающего) потенциала электроны будут тормозиться и при некотором значении </w:t>
      </w:r>
      <w:r w:rsidRPr="0021247E">
        <w:rPr>
          <w:i/>
          <w:snapToGrid w:val="0"/>
          <w:sz w:val="28"/>
          <w:szCs w:val="28"/>
          <w:lang w:val="en-US"/>
        </w:rPr>
        <w:t>U</w:t>
      </w:r>
      <w:r w:rsidRPr="0021247E">
        <w:rPr>
          <w:snapToGrid w:val="0"/>
          <w:sz w:val="28"/>
          <w:szCs w:val="28"/>
        </w:rPr>
        <w:t xml:space="preserve"> = </w:t>
      </w:r>
      <w:r w:rsidRPr="0021247E">
        <w:rPr>
          <w:i/>
          <w:snapToGrid w:val="0"/>
          <w:sz w:val="28"/>
          <w:szCs w:val="28"/>
          <w:lang w:val="en-US"/>
        </w:rPr>
        <w:t>U</w:t>
      </w:r>
      <w:r w:rsidRPr="0021247E">
        <w:rPr>
          <w:snapToGrid w:val="0"/>
          <w:sz w:val="28"/>
          <w:szCs w:val="28"/>
          <w:vertAlign w:val="subscript"/>
        </w:rPr>
        <w:t>з</w:t>
      </w:r>
      <w:r w:rsidRPr="0021247E">
        <w:rPr>
          <w:snapToGrid w:val="0"/>
          <w:sz w:val="28"/>
          <w:szCs w:val="28"/>
        </w:rPr>
        <w:t xml:space="preserve"> электроны не достигнут анода (фототок прекратится).</w:t>
      </w:r>
    </w:p>
    <w:p w:rsidR="00BE7479" w:rsidRPr="0021247E" w:rsidRDefault="00BE7479" w:rsidP="0021247E">
      <w:pPr>
        <w:pStyle w:val="af8"/>
        <w:ind w:firstLine="708"/>
        <w:jc w:val="both"/>
        <w:rPr>
          <w:snapToGrid w:val="0"/>
          <w:sz w:val="28"/>
          <w:szCs w:val="28"/>
        </w:rPr>
      </w:pPr>
      <w:r w:rsidRPr="0021247E">
        <w:rPr>
          <w:snapToGrid w:val="0"/>
          <w:sz w:val="28"/>
          <w:szCs w:val="28"/>
        </w:rPr>
        <w:t>Величина задерживающего потен</w:t>
      </w:r>
      <w:r w:rsidR="0021247E">
        <w:rPr>
          <w:snapToGrid w:val="0"/>
          <w:sz w:val="28"/>
          <w:szCs w:val="28"/>
        </w:rPr>
        <w:t>циала определяется из условия (1.11). Подставив (1.11) в (2.11</w:t>
      </w:r>
      <w:r w:rsidRPr="0021247E">
        <w:rPr>
          <w:snapToGrid w:val="0"/>
          <w:sz w:val="28"/>
          <w:szCs w:val="28"/>
        </w:rPr>
        <w:t xml:space="preserve">) и поделив полученное равенство на заряд электрона </w:t>
      </w:r>
      <w:r w:rsidRPr="0021247E">
        <w:rPr>
          <w:i/>
          <w:snapToGrid w:val="0"/>
          <w:sz w:val="28"/>
          <w:szCs w:val="28"/>
        </w:rPr>
        <w:t>е</w:t>
      </w:r>
      <w:r w:rsidRPr="0021247E">
        <w:rPr>
          <w:snapToGrid w:val="0"/>
          <w:sz w:val="28"/>
          <w:szCs w:val="28"/>
        </w:rPr>
        <w:t>, получим</w:t>
      </w:r>
    </w:p>
    <w:p w:rsidR="00BE7479" w:rsidRPr="0021247E" w:rsidRDefault="00BE7479" w:rsidP="0021247E">
      <w:pPr>
        <w:pStyle w:val="af8"/>
        <w:jc w:val="both"/>
        <w:rPr>
          <w:sz w:val="28"/>
          <w:szCs w:val="28"/>
          <w:lang w:eastAsia="en-US"/>
        </w:rPr>
      </w:pPr>
    </w:p>
    <w:p w:rsidR="00BE7479" w:rsidRPr="0021247E" w:rsidRDefault="00BE7479" w:rsidP="0021247E">
      <w:pPr>
        <w:pStyle w:val="af8"/>
        <w:jc w:val="both"/>
        <w:rPr>
          <w:snapToGrid w:val="0"/>
          <w:sz w:val="28"/>
          <w:szCs w:val="28"/>
        </w:rPr>
      </w:pPr>
      <w:r w:rsidRPr="0021247E">
        <w:rPr>
          <w:snapToGrid w:val="0"/>
          <w:sz w:val="28"/>
          <w:szCs w:val="28"/>
        </w:rPr>
        <w:tab/>
        <w:t xml:space="preserve">  </w:t>
      </w:r>
      <w:r w:rsidRPr="0021247E">
        <w:rPr>
          <w:snapToGrid w:val="0"/>
          <w:position w:val="-22"/>
          <w:sz w:val="28"/>
          <w:szCs w:val="28"/>
        </w:rPr>
        <w:object w:dxaOrig="1480" w:dyaOrig="580">
          <v:shape id="_x0000_i1033" type="#_x0000_t75" style="width:92.35pt;height:35.6pt" o:ole="" fillcolor="window">
            <v:imagedata r:id="rId22" o:title=""/>
          </v:shape>
          <o:OLEObject Type="Embed" ProgID="Equation.3" ShapeID="_x0000_i1033" DrawAspect="Content" ObjectID="_1698907491" r:id="rId23"/>
        </w:object>
      </w:r>
      <w:r w:rsidRPr="0021247E">
        <w:rPr>
          <w:snapToGrid w:val="0"/>
          <w:sz w:val="28"/>
          <w:szCs w:val="28"/>
        </w:rPr>
        <w:t xml:space="preserve">.           </w:t>
      </w:r>
      <w:r w:rsidR="0021247E">
        <w:rPr>
          <w:snapToGrid w:val="0"/>
          <w:sz w:val="28"/>
          <w:szCs w:val="28"/>
        </w:rPr>
        <w:t xml:space="preserve">    (4.11</w:t>
      </w:r>
      <w:r w:rsidRPr="0021247E">
        <w:rPr>
          <w:snapToGrid w:val="0"/>
          <w:sz w:val="28"/>
          <w:szCs w:val="28"/>
        </w:rPr>
        <w:t>)</w:t>
      </w:r>
    </w:p>
    <w:p w:rsidR="00BE7479" w:rsidRPr="0021247E" w:rsidRDefault="00BE7479" w:rsidP="0021247E">
      <w:pPr>
        <w:pStyle w:val="af8"/>
        <w:ind w:firstLine="708"/>
        <w:jc w:val="both"/>
        <w:rPr>
          <w:snapToGrid w:val="0"/>
          <w:sz w:val="28"/>
          <w:szCs w:val="28"/>
        </w:rPr>
      </w:pPr>
      <w:r w:rsidRPr="0021247E">
        <w:rPr>
          <w:snapToGrid w:val="0"/>
          <w:sz w:val="28"/>
          <w:szCs w:val="28"/>
        </w:rPr>
        <w:t>Таким образом, величина задерживающего потенци</w:t>
      </w:r>
      <w:r w:rsidRPr="0021247E">
        <w:rPr>
          <w:snapToGrid w:val="0"/>
          <w:sz w:val="28"/>
          <w:szCs w:val="28"/>
        </w:rPr>
        <w:softHyphen/>
        <w:t>ала не зависит от свето</w:t>
      </w:r>
      <w:r w:rsidRPr="0021247E">
        <w:rPr>
          <w:snapToGrid w:val="0"/>
          <w:sz w:val="28"/>
          <w:szCs w:val="28"/>
        </w:rPr>
        <w:softHyphen/>
        <w:t>вого потока, а зависит только от частоты пада</w:t>
      </w:r>
      <w:r w:rsidRPr="0021247E">
        <w:rPr>
          <w:snapToGrid w:val="0"/>
          <w:sz w:val="28"/>
          <w:szCs w:val="28"/>
        </w:rPr>
        <w:softHyphen/>
        <w:t xml:space="preserve">ющего света. </w:t>
      </w:r>
    </w:p>
    <w:p w:rsidR="00BE7479" w:rsidRPr="0021247E" w:rsidRDefault="00BE7479" w:rsidP="0021247E">
      <w:pPr>
        <w:pStyle w:val="af8"/>
        <w:ind w:firstLine="708"/>
        <w:jc w:val="both"/>
        <w:rPr>
          <w:snapToGrid w:val="0"/>
          <w:sz w:val="28"/>
          <w:szCs w:val="28"/>
        </w:rPr>
      </w:pPr>
      <w:r w:rsidRPr="0021247E">
        <w:rPr>
          <w:snapToGrid w:val="0"/>
          <w:sz w:val="28"/>
          <w:szCs w:val="28"/>
        </w:rPr>
        <w:t xml:space="preserve">Работу выхода электрона из данного металла </w:t>
      </w:r>
      <w:r w:rsidRPr="0021247E">
        <w:rPr>
          <w:i/>
          <w:snapToGrid w:val="0"/>
          <w:sz w:val="28"/>
          <w:szCs w:val="28"/>
        </w:rPr>
        <w:t>А</w:t>
      </w:r>
      <w:r w:rsidRPr="0021247E">
        <w:rPr>
          <w:snapToGrid w:val="0"/>
          <w:sz w:val="28"/>
          <w:szCs w:val="28"/>
        </w:rPr>
        <w:t xml:space="preserve"> и постоянную Планка </w:t>
      </w:r>
      <w:r w:rsidRPr="0021247E">
        <w:rPr>
          <w:i/>
          <w:snapToGrid w:val="0"/>
          <w:sz w:val="28"/>
          <w:szCs w:val="28"/>
          <w:lang w:val="en-US"/>
        </w:rPr>
        <w:t>h</w:t>
      </w:r>
      <w:r w:rsidRPr="0021247E">
        <w:rPr>
          <w:snapToGrid w:val="0"/>
          <w:sz w:val="28"/>
          <w:szCs w:val="28"/>
        </w:rPr>
        <w:t xml:space="preserve"> можно определить, построив график зависимости </w:t>
      </w:r>
      <w:r w:rsidRPr="0021247E">
        <w:rPr>
          <w:i/>
          <w:snapToGrid w:val="0"/>
          <w:sz w:val="28"/>
          <w:szCs w:val="28"/>
          <w:lang w:val="en-US"/>
        </w:rPr>
        <w:t>U</w:t>
      </w:r>
      <w:r w:rsidRPr="0021247E">
        <w:rPr>
          <w:snapToGrid w:val="0"/>
          <w:sz w:val="28"/>
          <w:szCs w:val="28"/>
          <w:vertAlign w:val="subscript"/>
        </w:rPr>
        <w:t>з</w:t>
      </w:r>
      <w:r w:rsidRPr="0021247E">
        <w:rPr>
          <w:snapToGrid w:val="0"/>
          <w:sz w:val="28"/>
          <w:szCs w:val="28"/>
        </w:rPr>
        <w:t xml:space="preserve"> от частоты падающего света </w:t>
      </w:r>
      <w:r w:rsidRPr="0021247E">
        <w:rPr>
          <w:snapToGrid w:val="0"/>
          <w:sz w:val="28"/>
          <w:szCs w:val="28"/>
        </w:rPr>
        <w:sym w:font="Symbol" w:char="006E"/>
      </w:r>
      <w:r w:rsidR="0021247E">
        <w:rPr>
          <w:snapToGrid w:val="0"/>
          <w:sz w:val="28"/>
          <w:szCs w:val="28"/>
        </w:rPr>
        <w:t xml:space="preserve"> (рис. 4.11</w:t>
      </w:r>
      <w:r w:rsidRPr="0021247E">
        <w:rPr>
          <w:snapToGrid w:val="0"/>
          <w:sz w:val="28"/>
          <w:szCs w:val="28"/>
        </w:rPr>
        <w:t xml:space="preserve">). </w:t>
      </w:r>
    </w:p>
    <w:p w:rsidR="0021247E" w:rsidRDefault="005C330B" w:rsidP="0021247E">
      <w:pPr>
        <w:pStyle w:val="af8"/>
        <w:jc w:val="both"/>
        <w:rPr>
          <w:snapToGrid w:val="0"/>
          <w:sz w:val="28"/>
          <w:szCs w:val="28"/>
        </w:rPr>
      </w:pPr>
      <w:r>
        <w:rPr>
          <w:sz w:val="28"/>
          <w:szCs w:val="28"/>
          <w:lang w:eastAsia="en-US"/>
        </w:rPr>
        <w:pict>
          <v:group id="_x0000_s1130" style="position:absolute;left:0;text-align:left;margin-left:25.05pt;margin-top:8.45pt;width:254.15pt;height:181.7pt;z-index:251659264" coordorigin="1475,6699" coordsize="3964,4063">
            <v:shape id="_x0000_s1131" type="#_x0000_t202" style="position:absolute;left:1672;top:10196;width:3676;height:566" stroked="f">
              <v:textbox style="mso-next-textbox:#_x0000_s1131">
                <w:txbxContent>
                  <w:p w:rsidR="00BE7479" w:rsidRDefault="0021247E" w:rsidP="0021247E">
                    <w:pPr>
                      <w:pStyle w:val="af8"/>
                    </w:pPr>
                    <w:r>
                      <w:t>Рис. 4.11</w:t>
                    </w:r>
                  </w:p>
                </w:txbxContent>
              </v:textbox>
            </v:shape>
            <v:group id="_x0000_s1132" style="position:absolute;left:1475;top:6699;width:3964;height:3253" coordorigin="5602,7316" coordsize="3964,3253">
              <v:group id="_x0000_s1133" style="position:absolute;left:5602;top:7316;width:3964;height:3253" coordorigin="5602,7316" coordsize="3964,3253">
                <v:shape id="_x0000_s1134" type="#_x0000_t202" style="position:absolute;left:6377;top:7354;width:591;height:488" stroked="f">
                  <v:textbox style="mso-next-textbox:#_x0000_s1134">
                    <w:txbxContent>
                      <w:p w:rsidR="00BE7479" w:rsidRDefault="00BE7479" w:rsidP="00BE7479">
                        <w:pPr>
                          <w:rPr>
                            <w:sz w:val="24"/>
                            <w:szCs w:val="24"/>
                          </w:rPr>
                        </w:pPr>
                        <w:r>
                          <w:rPr>
                            <w:i/>
                            <w:sz w:val="24"/>
                            <w:szCs w:val="24"/>
                            <w:lang w:val="en-US"/>
                          </w:rPr>
                          <w:t>U</w:t>
                        </w:r>
                        <w:r>
                          <w:rPr>
                            <w:sz w:val="24"/>
                            <w:szCs w:val="24"/>
                            <w:vertAlign w:val="subscript"/>
                          </w:rPr>
                          <w:t>з</w:t>
                        </w:r>
                      </w:p>
                    </w:txbxContent>
                  </v:textbox>
                </v:shape>
                <v:shape id="_x0000_s1135" type="#_x0000_t202" style="position:absolute;left:7324;top:8894;width:591;height:488" stroked="f">
                  <v:textbox style="mso-next-textbox:#_x0000_s1135">
                    <w:txbxContent>
                      <w:p w:rsidR="00BE7479" w:rsidRDefault="00BE7479" w:rsidP="00BE7479">
                        <w:pPr>
                          <w:jc w:val="center"/>
                          <w:rPr>
                            <w:sz w:val="24"/>
                            <w:szCs w:val="24"/>
                          </w:rPr>
                        </w:pPr>
                        <w:r>
                          <w:rPr>
                            <w:sz w:val="24"/>
                            <w:szCs w:val="24"/>
                          </w:rPr>
                          <w:sym w:font="Symbol" w:char="0061"/>
                        </w:r>
                      </w:p>
                    </w:txbxContent>
                  </v:textbox>
                </v:shape>
                <v:shape id="_x0000_s1136" type="#_x0000_t202" style="position:absolute;left:6677;top:9327;width:694;height:526" stroked="f">
                  <v:textbox style="mso-next-textbox:#_x0000_s1136">
                    <w:txbxContent>
                      <w:p w:rsidR="00BE7479" w:rsidRDefault="00BE7479" w:rsidP="00BE7479">
                        <w:pPr>
                          <w:rPr>
                            <w:sz w:val="24"/>
                            <w:szCs w:val="24"/>
                          </w:rPr>
                        </w:pPr>
                        <w:r>
                          <w:rPr>
                            <w:sz w:val="24"/>
                            <w:szCs w:val="24"/>
                          </w:rPr>
                          <w:sym w:font="Symbol" w:char="006E"/>
                        </w:r>
                        <w:r>
                          <w:rPr>
                            <w:sz w:val="24"/>
                            <w:szCs w:val="24"/>
                            <w:vertAlign w:val="subscript"/>
                          </w:rPr>
                          <w:t>кр</w:t>
                        </w:r>
                      </w:p>
                    </w:txbxContent>
                  </v:textbox>
                </v:shape>
                <v:shape id="_x0000_s1137" type="#_x0000_t202" style="position:absolute;left:9039;top:8912;width:527;height:526" stroked="f">
                  <v:textbox style="mso-next-textbox:#_x0000_s1137">
                    <w:txbxContent>
                      <w:p w:rsidR="00BE7479" w:rsidRDefault="00BE7479" w:rsidP="00BE7479">
                        <w:pPr>
                          <w:jc w:val="center"/>
                          <w:rPr>
                            <w:sz w:val="24"/>
                            <w:szCs w:val="24"/>
                          </w:rPr>
                        </w:pPr>
                        <w:r>
                          <w:rPr>
                            <w:sz w:val="24"/>
                            <w:szCs w:val="24"/>
                          </w:rPr>
                          <w:sym w:font="Symbol" w:char="006E"/>
                        </w:r>
                      </w:p>
                    </w:txbxContent>
                  </v:textbox>
                </v:shape>
                <v:shape id="_x0000_s1138" type="#_x0000_t202" style="position:absolute;left:6288;top:9053;width:579;height:423" stroked="f">
                  <v:textbox style="mso-next-textbox:#_x0000_s1138">
                    <w:txbxContent>
                      <w:p w:rsidR="00BE7479" w:rsidRDefault="00BE7479" w:rsidP="00BE7479">
                        <w:pPr>
                          <w:jc w:val="center"/>
                          <w:rPr>
                            <w:sz w:val="24"/>
                            <w:szCs w:val="24"/>
                          </w:rPr>
                        </w:pPr>
                        <w:r>
                          <w:rPr>
                            <w:sz w:val="24"/>
                            <w:szCs w:val="24"/>
                          </w:rPr>
                          <w:t>0</w:t>
                        </w:r>
                      </w:p>
                    </w:txbxContent>
                  </v:textbox>
                </v:shape>
                <v:shape id="_x0000_s1139" type="#_x0000_t202" style="position:absolute;left:5602;top:9228;width:595;height:1172;mso-wrap-style:none" stroked="f">
                  <v:textbox style="mso-next-textbox:#_x0000_s1139;mso-fit-shape-to-text:t">
                    <w:txbxContent>
                      <w:p w:rsidR="00BE7479" w:rsidRDefault="00BE7479" w:rsidP="00BE7479">
                        <w:pPr>
                          <w:jc w:val="center"/>
                          <w:rPr>
                            <w:sz w:val="24"/>
                            <w:szCs w:val="24"/>
                          </w:rPr>
                        </w:pPr>
                        <w:r w:rsidRPr="00DD1B45">
                          <w:rPr>
                            <w:rFonts w:ascii="Times New Roman" w:eastAsia="Times New Roman" w:hAnsi="Times New Roman" w:cs="Times New Roman"/>
                            <w:sz w:val="24"/>
                            <w:szCs w:val="24"/>
                            <w:lang w:eastAsia="en-US"/>
                          </w:rPr>
                          <w:object w:dxaOrig="420" w:dyaOrig="580">
                            <v:shape id="_x0000_i1036" type="#_x0000_t75" style="width:23.7pt;height:33.05pt" o:ole="">
                              <v:imagedata r:id="rId24" o:title=""/>
                            </v:shape>
                            <o:OLEObject Type="Embed" ProgID="Equation.3" ShapeID="_x0000_i1036" DrawAspect="Content" ObjectID="_1698907494" r:id="rId25"/>
                          </w:object>
                        </w:r>
                      </w:p>
                    </w:txbxContent>
                  </v:textbox>
                </v:shape>
                <v:shape id="_x0000_s1140" type="#_x0000_t202" style="position:absolute;left:6270;top:9807;width:579;height:423" stroked="f">
                  <v:textbox style="mso-next-textbox:#_x0000_s1140">
                    <w:txbxContent>
                      <w:p w:rsidR="00BE7479" w:rsidRDefault="00BE7479" w:rsidP="00BE7479">
                        <w:pPr>
                          <w:jc w:val="center"/>
                          <w:rPr>
                            <w:i/>
                            <w:sz w:val="24"/>
                            <w:szCs w:val="24"/>
                          </w:rPr>
                        </w:pPr>
                        <w:r>
                          <w:rPr>
                            <w:i/>
                            <w:sz w:val="24"/>
                            <w:szCs w:val="24"/>
                          </w:rPr>
                          <w:t>С</w:t>
                        </w:r>
                      </w:p>
                    </w:txbxContent>
                  </v:textbox>
                </v:shape>
                <v:group id="_x0000_s1141" style="position:absolute;left:6399;top:7316;width:2961;height:3253" coordorigin="2130,6801" coordsize="2961,3253">
                  <v:line id="_x0000_s1142" style="position:absolute" from="2147,8871" to="5091,8871" strokeweight="1pt">
                    <v:stroke endarrow="block"/>
                  </v:line>
                  <v:line id="_x0000_s1143" style="position:absolute;flip:y" from="2147,6801" to="2147,10054" strokeweight="1pt">
                    <v:stroke endarrow="block"/>
                  </v:line>
                  <v:line id="_x0000_s1144" style="position:absolute;flip:x" from="2597,7123" to="4359,8910" strokeweight="1.5pt"/>
                  <v:line id="_x0000_s1145" style="position:absolute;flip:x" from="2130,8880" to="2632,9382" strokeweight="1.5pt">
                    <v:stroke dashstyle="1 1"/>
                  </v:line>
                </v:group>
                <v:shape id="_x0000_s1146" type="#_x0000_t19" style="position:absolute;left:6865;top:8960;width:654;height:454" coordsize="21583,13706" adj="-2581271,-148903,,13706" path="wr-21600,-7894,21600,35306,16694,,21583,12850nfewr-21600,-7894,21600,35306,16694,,21583,12850l,13706nsxe">
                  <v:path o:connectlocs="16694,0;21583,12850;0,13706"/>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7" type="#_x0000_t87" style="position:absolute;left:6223;top:9386;width:188;height:501"/>
            </v:group>
            <w10:wrap type="square"/>
          </v:group>
        </w:pict>
      </w:r>
    </w:p>
    <w:p w:rsidR="0021247E" w:rsidRDefault="0021247E" w:rsidP="0021247E">
      <w:pPr>
        <w:pStyle w:val="af8"/>
        <w:jc w:val="both"/>
        <w:rPr>
          <w:snapToGrid w:val="0"/>
          <w:sz w:val="28"/>
          <w:szCs w:val="28"/>
        </w:rPr>
      </w:pPr>
    </w:p>
    <w:p w:rsidR="0021247E" w:rsidRDefault="0021247E" w:rsidP="0021247E">
      <w:pPr>
        <w:pStyle w:val="af8"/>
        <w:jc w:val="both"/>
        <w:rPr>
          <w:snapToGrid w:val="0"/>
          <w:sz w:val="28"/>
          <w:szCs w:val="28"/>
        </w:rPr>
      </w:pPr>
    </w:p>
    <w:p w:rsidR="0021247E" w:rsidRDefault="0021247E" w:rsidP="0021247E">
      <w:pPr>
        <w:pStyle w:val="af8"/>
        <w:jc w:val="both"/>
        <w:rPr>
          <w:snapToGrid w:val="0"/>
          <w:sz w:val="28"/>
          <w:szCs w:val="28"/>
        </w:rPr>
      </w:pPr>
    </w:p>
    <w:p w:rsidR="0021247E" w:rsidRDefault="0021247E" w:rsidP="0021247E">
      <w:pPr>
        <w:pStyle w:val="af8"/>
        <w:jc w:val="both"/>
        <w:rPr>
          <w:snapToGrid w:val="0"/>
          <w:sz w:val="28"/>
          <w:szCs w:val="28"/>
        </w:rPr>
      </w:pPr>
    </w:p>
    <w:p w:rsidR="0021247E" w:rsidRDefault="0021247E" w:rsidP="0021247E">
      <w:pPr>
        <w:pStyle w:val="af8"/>
        <w:jc w:val="both"/>
        <w:rPr>
          <w:snapToGrid w:val="0"/>
          <w:sz w:val="28"/>
          <w:szCs w:val="28"/>
        </w:rPr>
      </w:pPr>
    </w:p>
    <w:p w:rsidR="0021247E" w:rsidRDefault="0021247E" w:rsidP="0021247E">
      <w:pPr>
        <w:pStyle w:val="af8"/>
        <w:jc w:val="both"/>
        <w:rPr>
          <w:snapToGrid w:val="0"/>
          <w:sz w:val="28"/>
          <w:szCs w:val="28"/>
        </w:rPr>
      </w:pPr>
    </w:p>
    <w:p w:rsidR="00C729B7" w:rsidRDefault="00C729B7" w:rsidP="0021247E">
      <w:pPr>
        <w:pStyle w:val="af8"/>
        <w:ind w:firstLine="708"/>
        <w:jc w:val="both"/>
        <w:rPr>
          <w:snapToGrid w:val="0"/>
          <w:sz w:val="28"/>
          <w:szCs w:val="28"/>
        </w:rPr>
      </w:pPr>
    </w:p>
    <w:p w:rsidR="00C729B7" w:rsidRDefault="00C729B7" w:rsidP="0021247E">
      <w:pPr>
        <w:pStyle w:val="af8"/>
        <w:ind w:firstLine="708"/>
        <w:jc w:val="both"/>
        <w:rPr>
          <w:snapToGrid w:val="0"/>
          <w:sz w:val="28"/>
          <w:szCs w:val="28"/>
        </w:rPr>
      </w:pPr>
    </w:p>
    <w:p w:rsidR="00C729B7" w:rsidRDefault="00C729B7" w:rsidP="0021247E">
      <w:pPr>
        <w:pStyle w:val="af8"/>
        <w:ind w:firstLine="708"/>
        <w:jc w:val="both"/>
        <w:rPr>
          <w:snapToGrid w:val="0"/>
          <w:sz w:val="28"/>
          <w:szCs w:val="28"/>
        </w:rPr>
      </w:pPr>
    </w:p>
    <w:p w:rsidR="00C729B7" w:rsidRDefault="00C729B7" w:rsidP="0021247E">
      <w:pPr>
        <w:pStyle w:val="af8"/>
        <w:ind w:firstLine="708"/>
        <w:jc w:val="both"/>
        <w:rPr>
          <w:snapToGrid w:val="0"/>
          <w:sz w:val="28"/>
          <w:szCs w:val="28"/>
        </w:rPr>
      </w:pPr>
    </w:p>
    <w:p w:rsidR="00C729B7" w:rsidRDefault="00C729B7" w:rsidP="0021247E">
      <w:pPr>
        <w:pStyle w:val="af8"/>
        <w:ind w:firstLine="708"/>
        <w:jc w:val="both"/>
        <w:rPr>
          <w:snapToGrid w:val="0"/>
          <w:sz w:val="28"/>
          <w:szCs w:val="28"/>
        </w:rPr>
      </w:pPr>
    </w:p>
    <w:p w:rsidR="00BE7479" w:rsidRPr="0021247E" w:rsidRDefault="0021247E" w:rsidP="0021247E">
      <w:pPr>
        <w:pStyle w:val="af8"/>
        <w:ind w:firstLine="708"/>
        <w:jc w:val="both"/>
        <w:rPr>
          <w:sz w:val="28"/>
          <w:szCs w:val="28"/>
          <w:lang w:eastAsia="en-US"/>
        </w:rPr>
      </w:pPr>
      <w:r>
        <w:rPr>
          <w:snapToGrid w:val="0"/>
          <w:sz w:val="28"/>
          <w:szCs w:val="28"/>
        </w:rPr>
        <w:t>Как видно из рис. 4.11 и формулы (1.11</w:t>
      </w:r>
      <w:r w:rsidR="00BE7479" w:rsidRPr="0021247E">
        <w:rPr>
          <w:snapToGrid w:val="0"/>
          <w:sz w:val="28"/>
          <w:szCs w:val="28"/>
        </w:rPr>
        <w:t xml:space="preserve">), </w:t>
      </w:r>
      <w:r w:rsidR="00BE7479" w:rsidRPr="0021247E">
        <w:rPr>
          <w:snapToGrid w:val="0"/>
          <w:sz w:val="28"/>
          <w:szCs w:val="28"/>
          <w:lang w:val="en-US"/>
        </w:rPr>
        <w:t>tg</w:t>
      </w:r>
      <w:r w:rsidR="00BE7479" w:rsidRPr="0021247E">
        <w:rPr>
          <w:snapToGrid w:val="0"/>
          <w:sz w:val="28"/>
          <w:szCs w:val="28"/>
          <w:lang w:val="en-US"/>
        </w:rPr>
        <w:sym w:font="Symbol" w:char="0061"/>
      </w:r>
      <w:r w:rsidR="00BE7479" w:rsidRPr="0021247E">
        <w:rPr>
          <w:i/>
          <w:snapToGrid w:val="0"/>
          <w:sz w:val="28"/>
          <w:szCs w:val="28"/>
        </w:rPr>
        <w:t xml:space="preserve"> =</w:t>
      </w:r>
      <w:r w:rsidR="00BE7479" w:rsidRPr="0021247E">
        <w:rPr>
          <w:snapToGrid w:val="0"/>
          <w:position w:val="-10"/>
          <w:sz w:val="28"/>
          <w:szCs w:val="28"/>
          <w:lang w:eastAsia="en-US"/>
        </w:rPr>
        <w:object w:dxaOrig="380" w:dyaOrig="320">
          <v:shape id="_x0000_i1034" type="#_x0000_t75" style="width:24.55pt;height:21.2pt" o:ole="" fillcolor="window">
            <v:imagedata r:id="rId26" o:title=""/>
          </v:shape>
          <o:OLEObject Type="Embed" ProgID="Equation.3" ShapeID="_x0000_i1034" DrawAspect="Content" ObjectID="_1698907492" r:id="rId27"/>
        </w:object>
      </w:r>
      <w:r w:rsidR="00BE7479" w:rsidRPr="0021247E">
        <w:rPr>
          <w:snapToGrid w:val="0"/>
          <w:sz w:val="28"/>
          <w:szCs w:val="28"/>
        </w:rPr>
        <w:t xml:space="preserve"> и отрезок 0</w:t>
      </w:r>
      <w:r w:rsidR="00BE7479" w:rsidRPr="0021247E">
        <w:rPr>
          <w:i/>
          <w:sz w:val="28"/>
          <w:szCs w:val="28"/>
        </w:rPr>
        <w:t>С</w:t>
      </w:r>
      <w:r w:rsidR="00BE7479" w:rsidRPr="0021247E">
        <w:rPr>
          <w:sz w:val="28"/>
          <w:szCs w:val="28"/>
        </w:rPr>
        <w:t xml:space="preserve">, отсекаемый на оси потенциала, дает – </w:t>
      </w:r>
      <w:r w:rsidR="00BE7479" w:rsidRPr="0021247E">
        <w:rPr>
          <w:i/>
          <w:sz w:val="28"/>
          <w:szCs w:val="28"/>
        </w:rPr>
        <w:t>А/е</w:t>
      </w:r>
      <w:r w:rsidR="00BE7479" w:rsidRPr="0021247E">
        <w:rPr>
          <w:sz w:val="28"/>
          <w:szCs w:val="28"/>
        </w:rPr>
        <w:t>.</w:t>
      </w:r>
    </w:p>
    <w:p w:rsidR="00BE7479" w:rsidRPr="00C729B7" w:rsidRDefault="00C729B7" w:rsidP="00C729B7">
      <w:pPr>
        <w:pStyle w:val="af8"/>
        <w:jc w:val="center"/>
        <w:rPr>
          <w:b/>
          <w:snapToGrid w:val="0"/>
          <w:sz w:val="28"/>
          <w:szCs w:val="28"/>
        </w:rPr>
      </w:pPr>
      <w:r>
        <w:rPr>
          <w:b/>
          <w:snapToGrid w:val="0"/>
          <w:sz w:val="28"/>
          <w:szCs w:val="28"/>
        </w:rPr>
        <w:t>4.11</w:t>
      </w:r>
    </w:p>
    <w:p w:rsidR="00BE7479" w:rsidRPr="00C729B7" w:rsidRDefault="00BE7479" w:rsidP="00C729B7">
      <w:pPr>
        <w:pStyle w:val="af8"/>
        <w:ind w:firstLine="708"/>
        <w:jc w:val="both"/>
        <w:rPr>
          <w:snapToGrid w:val="0"/>
          <w:sz w:val="28"/>
          <w:szCs w:val="28"/>
        </w:rPr>
      </w:pPr>
      <w:r w:rsidRPr="00C729B7">
        <w:rPr>
          <w:snapToGrid w:val="0"/>
          <w:sz w:val="28"/>
          <w:szCs w:val="28"/>
        </w:rPr>
        <w:t>В зависимости от судьбы электронов, поглотивших энергию светового фотона, различают три основных вида фотоэффекта: внешний фотоэффект (рассмотрен нами выше), внутренний и вентильный фотоэффекты.</w:t>
      </w:r>
    </w:p>
    <w:p w:rsidR="00BE7479" w:rsidRPr="00C729B7" w:rsidRDefault="00BE7479" w:rsidP="00C729B7">
      <w:pPr>
        <w:pStyle w:val="af8"/>
        <w:ind w:firstLine="708"/>
        <w:jc w:val="both"/>
        <w:rPr>
          <w:snapToGrid w:val="0"/>
          <w:sz w:val="28"/>
          <w:szCs w:val="28"/>
        </w:rPr>
      </w:pPr>
      <w:r w:rsidRPr="00C729B7">
        <w:rPr>
          <w:b/>
          <w:snapToGrid w:val="0"/>
          <w:sz w:val="28"/>
          <w:szCs w:val="28"/>
        </w:rPr>
        <w:t xml:space="preserve">Внутренний фотоэффект </w:t>
      </w:r>
      <w:r w:rsidRPr="00C729B7">
        <w:rPr>
          <w:snapToGrid w:val="0"/>
          <w:sz w:val="28"/>
          <w:szCs w:val="28"/>
        </w:rPr>
        <w:t xml:space="preserve">(или фотопроводимость) </w:t>
      </w:r>
      <w:r w:rsidRPr="00C729B7">
        <w:rPr>
          <w:sz w:val="28"/>
          <w:szCs w:val="28"/>
        </w:rPr>
        <w:sym w:font="Symbol" w:char="002D"/>
      </w:r>
      <w:r w:rsidRPr="00C729B7">
        <w:rPr>
          <w:snapToGrid w:val="0"/>
          <w:sz w:val="28"/>
          <w:szCs w:val="28"/>
        </w:rPr>
        <w:t>это явление увеличения электропроводности полупроводников и диэлектриков под влиянием освещения.</w:t>
      </w:r>
    </w:p>
    <w:p w:rsidR="00BE7479" w:rsidRPr="00C729B7" w:rsidRDefault="00BE7479" w:rsidP="00C729B7">
      <w:pPr>
        <w:pStyle w:val="af8"/>
        <w:ind w:firstLine="708"/>
        <w:jc w:val="both"/>
        <w:rPr>
          <w:snapToGrid w:val="0"/>
          <w:sz w:val="28"/>
          <w:szCs w:val="28"/>
        </w:rPr>
      </w:pPr>
      <w:r w:rsidRPr="00C729B7">
        <w:rPr>
          <w:b/>
          <w:snapToGrid w:val="0"/>
          <w:sz w:val="28"/>
          <w:szCs w:val="28"/>
        </w:rPr>
        <w:t>Вентильный фотоэффект</w:t>
      </w:r>
      <w:r w:rsidRPr="00C729B7">
        <w:rPr>
          <w:snapToGrid w:val="0"/>
          <w:sz w:val="28"/>
          <w:szCs w:val="28"/>
        </w:rPr>
        <w:t xml:space="preserve"> (или фотоэффект в запирающем слое) – это явление возникновения ЭДС при освещении контакта двух разных </w:t>
      </w:r>
      <w:r w:rsidRPr="00C729B7">
        <w:rPr>
          <w:snapToGrid w:val="0"/>
          <w:sz w:val="28"/>
          <w:szCs w:val="28"/>
        </w:rPr>
        <w:lastRenderedPageBreak/>
        <w:t xml:space="preserve">полупроводников (р и п </w:t>
      </w:r>
      <w:r w:rsidRPr="00C729B7">
        <w:rPr>
          <w:sz w:val="28"/>
          <w:szCs w:val="28"/>
        </w:rPr>
        <w:sym w:font="Symbol" w:char="002D"/>
      </w:r>
      <w:r w:rsidRPr="00C729B7">
        <w:rPr>
          <w:sz w:val="28"/>
          <w:szCs w:val="28"/>
        </w:rPr>
        <w:t xml:space="preserve"> </w:t>
      </w:r>
      <w:r w:rsidRPr="00C729B7">
        <w:rPr>
          <w:snapToGrid w:val="0"/>
          <w:sz w:val="28"/>
          <w:szCs w:val="28"/>
        </w:rPr>
        <w:t>типа) или полупроводника и металла в отсутствие внешнего электрического поля.</w:t>
      </w:r>
    </w:p>
    <w:p w:rsidR="00BE7479" w:rsidRPr="00C729B7" w:rsidRDefault="00BE7479" w:rsidP="00C729B7">
      <w:pPr>
        <w:pStyle w:val="af8"/>
        <w:ind w:firstLine="708"/>
        <w:jc w:val="both"/>
        <w:rPr>
          <w:snapToGrid w:val="0"/>
          <w:sz w:val="28"/>
          <w:szCs w:val="28"/>
        </w:rPr>
      </w:pPr>
      <w:r w:rsidRPr="00C729B7">
        <w:rPr>
          <w:snapToGrid w:val="0"/>
          <w:sz w:val="28"/>
          <w:szCs w:val="28"/>
        </w:rPr>
        <w:t>Изучение явления фотоэффекта сыграло большую роль не только в науке для установления правильного взгляда на природу света, но и в практической деятельности человека.</w:t>
      </w:r>
    </w:p>
    <w:p w:rsidR="00BE7479" w:rsidRPr="00C729B7" w:rsidRDefault="00BE7479" w:rsidP="00C729B7">
      <w:pPr>
        <w:pStyle w:val="af8"/>
        <w:ind w:firstLine="708"/>
        <w:jc w:val="both"/>
        <w:rPr>
          <w:snapToGrid w:val="0"/>
          <w:sz w:val="28"/>
          <w:szCs w:val="28"/>
        </w:rPr>
      </w:pPr>
      <w:r w:rsidRPr="00C729B7">
        <w:rPr>
          <w:snapToGrid w:val="0"/>
          <w:sz w:val="28"/>
          <w:szCs w:val="28"/>
        </w:rPr>
        <w:t>Приборы, действие которых основано на явлении фотоэффекта (любого вида), называются фотоэлементами. Фотоэлементы являются основной частью в конструкциях фотореле, имеющих широчайшее применение для целей автоматизации, сигнализации, телеуправления, а также в звуковом кино и телевидении. Кроме того, фотореле применяются: для предохранения от травматизма при работе на штампах, прессах; для охраны сейфов и помещений; для счета массовой продукции, движущейся по конвейеру; в автоматических маяках; в фотоэкспонометрах, применяемых в фотографии, и люксметрах, измеряющих освещенность помещений, и т.д.</w:t>
      </w:r>
    </w:p>
    <w:p w:rsidR="00BE7479" w:rsidRPr="00C729B7" w:rsidRDefault="00BE7479" w:rsidP="00C729B7">
      <w:pPr>
        <w:pStyle w:val="af8"/>
        <w:ind w:firstLine="708"/>
        <w:jc w:val="both"/>
        <w:rPr>
          <w:snapToGrid w:val="0"/>
          <w:sz w:val="28"/>
          <w:szCs w:val="28"/>
          <w:lang w:eastAsia="en-US"/>
        </w:rPr>
      </w:pPr>
      <w:r w:rsidRPr="00C729B7">
        <w:rPr>
          <w:snapToGrid w:val="0"/>
          <w:sz w:val="28"/>
          <w:szCs w:val="28"/>
        </w:rPr>
        <w:t>Исключительный интерес представляет вентильный фотоэффект, при котором происходит непосредственное преобразование световой энергии в электрическую без всяких вспомогательных механизмов. Вентильный фотоэффект наблюдается в р</w:t>
      </w:r>
      <w:r w:rsidRPr="00C729B7">
        <w:rPr>
          <w:sz w:val="28"/>
          <w:szCs w:val="28"/>
        </w:rPr>
        <w:sym w:font="Symbol" w:char="002D"/>
      </w:r>
      <w:r w:rsidRPr="00C729B7">
        <w:rPr>
          <w:snapToGrid w:val="0"/>
          <w:sz w:val="28"/>
          <w:szCs w:val="28"/>
        </w:rPr>
        <w:t>п переходах, с которыми мы познакомились при изучении полупроводниковых выпрямителей.</w:t>
      </w:r>
    </w:p>
    <w:p w:rsidR="00BE7479" w:rsidRPr="00C729B7" w:rsidRDefault="005C330B" w:rsidP="00C729B7">
      <w:pPr>
        <w:pStyle w:val="af8"/>
        <w:ind w:firstLine="708"/>
        <w:jc w:val="both"/>
        <w:rPr>
          <w:snapToGrid w:val="0"/>
          <w:sz w:val="28"/>
          <w:szCs w:val="28"/>
        </w:rPr>
      </w:pPr>
      <w:r>
        <w:rPr>
          <w:sz w:val="28"/>
          <w:szCs w:val="28"/>
          <w:lang w:eastAsia="en-US"/>
        </w:rPr>
        <w:pict>
          <v:group id="_x0000_s1148" style="position:absolute;left:0;text-align:left;margin-left:133.1pt;margin-top:54.3pt;width:209.1pt;height:188.55pt;z-index:251660288" coordorigin="1436,4277" coordsize="4182,3771">
            <v:group id="_x0000_s1149" style="position:absolute;left:1436;top:4277;width:4178;height:2730" coordorigin="5807,4367" coordsize="4178,2730">
              <v:group id="_x0000_s1150" style="position:absolute;left:5807;top:4367;width:4178;height:2730" coordorigin="5807,4367" coordsize="4178,2730">
                <v:shape id="_x0000_s1151" type="#_x0000_t202" style="position:absolute;left:8610;top:4367;width:526;height:436" stroked="f">
                  <v:textbox style="mso-next-textbox:#_x0000_s1151">
                    <w:txbxContent>
                      <w:p w:rsidR="00BE7479" w:rsidRDefault="00BE7479" w:rsidP="00BE7479">
                        <w:pPr>
                          <w:jc w:val="center"/>
                          <w:rPr>
                            <w:i/>
                            <w:sz w:val="24"/>
                            <w:szCs w:val="24"/>
                            <w:lang w:val="en-US"/>
                          </w:rPr>
                        </w:pPr>
                        <w:r>
                          <w:rPr>
                            <w:i/>
                            <w:sz w:val="24"/>
                            <w:szCs w:val="24"/>
                            <w:lang w:val="en-US"/>
                          </w:rPr>
                          <w:t>I</w:t>
                        </w:r>
                      </w:p>
                    </w:txbxContent>
                  </v:textbox>
                </v:shape>
                <v:group id="_x0000_s1152" style="position:absolute;left:5807;top:4758;width:4178;height:2339" coordorigin="5807,4758" coordsize="4178,2339">
                  <v:group id="_x0000_s1153" style="position:absolute;left:5807;top:4758;width:4178;height:2339" coordorigin="5653,4783" coordsize="4178,2339">
                    <v:group id="_x0000_s1154" style="position:absolute;left:5653;top:4783;width:4178;height:2224" coordorigin="5653,4783" coordsize="4178,2224">
                      <v:rect id="_x0000_s1155" style="position:absolute;left:7830;top:4783;width:1684;height:2224" strokeweight="1pt"/>
                      <v:group id="_x0000_s1156" style="position:absolute;left:5657;top:5220;width:2482;height:682" coordorigin="5657,5220" coordsize="2482,682">
                        <v:rect id="_x0000_s1157" style="position:absolute;left:5657;top:5220;width:2482;height:682" fillcolor="silver" strokeweight="1pt"/>
                        <v:line id="_x0000_s1158" style="position:absolute" from="5978,5759" to="7881,5759" strokeweight="1.5pt">
                          <v:stroke dashstyle="longDash"/>
                        </v:line>
                        <v:group id="_x0000_s1159" style="position:absolute;left:7637;top:5265;width:231;height:231" coordorigin="5876,6423" coordsize="231,231">
                          <v:line id="_x0000_s1160" style="position:absolute" from="5876,6544" to="6107,6544" strokeweight="1.5pt"/>
                          <v:line id="_x0000_s1161" style="position:absolute;rotation:-90" from="5871,6539" to="6102,6539" strokeweight="1.5pt"/>
                        </v:group>
                        <v:shape id="_x0000_s1162" type="#_x0000_t202" style="position:absolute;left:5721;top:5246;width:502;height:463" fillcolor="silver" stroked="f">
                          <v:textbox style="mso-next-textbox:#_x0000_s1162">
                            <w:txbxContent>
                              <w:p w:rsidR="00BE7479" w:rsidRDefault="00BE7479" w:rsidP="00BE7479">
                                <w:pPr>
                                  <w:jc w:val="center"/>
                                  <w:rPr>
                                    <w:i/>
                                    <w:sz w:val="24"/>
                                    <w:szCs w:val="24"/>
                                  </w:rPr>
                                </w:pPr>
                                <w:r>
                                  <w:rPr>
                                    <w:i/>
                                    <w:sz w:val="24"/>
                                    <w:szCs w:val="24"/>
                                  </w:rPr>
                                  <w:t>р</w:t>
                                </w:r>
                              </w:p>
                            </w:txbxContent>
                          </v:textbox>
                        </v:shape>
                      </v:group>
                      <v:rect id="_x0000_s1163" style="position:absolute;left:5653;top:5897;width:2482;height:682" fillcolor="silver" strokeweight="1pt"/>
                      <v:line id="_x0000_s1164" style="position:absolute" from="7666,6475" to="7897,6475" strokeweight="1.5pt"/>
                      <v:shape id="_x0000_s1165" type="#_x0000_t202" style="position:absolute;left:5678;top:6116;width:502;height:463" fillcolor="silver" stroked="f">
                        <v:textbox style="mso-next-textbox:#_x0000_s1165">
                          <w:txbxContent>
                            <w:p w:rsidR="00BE7479" w:rsidRDefault="00BE7479" w:rsidP="00BE7479">
                              <w:pPr>
                                <w:jc w:val="center"/>
                                <w:rPr>
                                  <w:i/>
                                  <w:sz w:val="24"/>
                                  <w:szCs w:val="24"/>
                                  <w:lang w:val="en-US"/>
                                </w:rPr>
                              </w:pPr>
                              <w:r>
                                <w:rPr>
                                  <w:i/>
                                  <w:sz w:val="24"/>
                                  <w:szCs w:val="24"/>
                                  <w:lang w:val="en-US"/>
                                </w:rPr>
                                <w:t>n</w:t>
                              </w:r>
                            </w:p>
                          </w:txbxContent>
                        </v:textbox>
                      </v:shape>
                      <v:group id="_x0000_s1166" style="position:absolute;left:6000;top:5927;width:1903;height:251" coordorigin="5923,5927" coordsize="1903,251">
                        <v:line id="_x0000_s1167" style="position:absolute" from="5923,6051" to="7826,6051" strokeweight="1.5pt">
                          <v:stroke dashstyle="longDash"/>
                        </v:line>
                        <v:line id="_x0000_s1168" style="position:absolute;rotation:-90" from="6249,6048" to="6480,6048" strokeweight="1.5pt"/>
                        <v:line id="_x0000_s1169" style="position:absolute;rotation:-90" from="6587,6048" to="6818,6048" strokeweight="1.5pt"/>
                        <v:line id="_x0000_s1170" style="position:absolute;rotation:-90" from="6916,6056" to="7147,6056" strokeweight="1.5pt"/>
                        <v:line id="_x0000_s1171" style="position:absolute;rotation:-90" from="7247,6063" to="7478,6063" strokeweight="1.5pt"/>
                        <v:line id="_x0000_s1172" style="position:absolute;rotation:-90" from="7577,6056" to="7808,6056" strokeweight="1.5pt"/>
                        <v:line id="_x0000_s1173" style="position:absolute;rotation:-90" from="5925,6043" to="6156,6043" strokeweight="1.5pt"/>
                      </v:group>
                      <v:shape id="_x0000_s1174" type="#_x0000_t202" style="position:absolute;left:9269;top:5695;width:527;height:424" stroked="f">
                        <v:textbox style="mso-next-textbox:#_x0000_s1174">
                          <w:txbxContent>
                            <w:p w:rsidR="00BE7479" w:rsidRDefault="00BE7479" w:rsidP="00BE7479">
                              <w:pPr>
                                <w:jc w:val="center"/>
                                <w:rPr>
                                  <w:i/>
                                  <w:sz w:val="24"/>
                                  <w:szCs w:val="24"/>
                                  <w:lang w:val="en-US"/>
                                </w:rPr>
                              </w:pPr>
                              <w:r>
                                <w:rPr>
                                  <w:i/>
                                  <w:sz w:val="24"/>
                                  <w:szCs w:val="24"/>
                                  <w:lang w:val="en-US"/>
                                </w:rPr>
                                <w:t>G</w:t>
                              </w:r>
                            </w:p>
                          </w:txbxContent>
                        </v:textbox>
                      </v:shape>
                      <v:shape id="_x0000_s1175" type="#_x0000_t19" style="position:absolute;left:9282;top:5672;width:475;height:475" coordsize="43200,43200" adj="96526,,21600" path="wr,,43200,43200,43193,22155,43200,21600nfewr,,43200,43200,43193,22155,43200,21600l21600,21600nsxe" strokeweight="1pt">
                        <v:path o:connectlocs="43193,22155;43200,21600;21600,21600"/>
                      </v:shape>
                      <v:line id="_x0000_s1176" style="position:absolute;flip:y" from="9232,6094" to="9348,6211" strokeweight="1pt"/>
                      <v:line id="_x0000_s1177" style="position:absolute;flip:y" from="9677,5588" to="9831,5756" strokeweight="1pt">
                        <v:stroke endarrow="block"/>
                      </v:line>
                      <v:line id="_x0000_s1178" style="position:absolute" from="8524,4783" to="8781,4783" strokeweight="1pt">
                        <v:stroke endarrow="block"/>
                      </v:line>
                      <v:line id="_x0000_s1179" style="position:absolute" from="8216,5618" to="8216,6184" strokeweight="1pt">
                        <v:stroke startarrow="block"/>
                      </v:line>
                    </v:group>
                    <v:rect id="_x0000_s1180" style="position:absolute;left:8293;top:6904;width:810;height:218" strokeweight="1pt"/>
                  </v:group>
                  <v:line id="_x0000_s1181" style="position:absolute;rotation:-90" from="7851,6784" to="8108,6784" strokeweight="1pt">
                    <v:stroke endarrow="block"/>
                  </v:line>
                </v:group>
                <v:shape id="_x0000_s1182" type="#_x0000_t202" style="position:absolute;left:8562;top:6417;width:526;height:436" stroked="f">
                  <v:textbox style="mso-next-textbox:#_x0000_s1182">
                    <w:txbxContent>
                      <w:p w:rsidR="00BE7479" w:rsidRDefault="00BE7479" w:rsidP="00BE7479">
                        <w:pPr>
                          <w:jc w:val="center"/>
                          <w:rPr>
                            <w:i/>
                            <w:sz w:val="24"/>
                            <w:szCs w:val="24"/>
                            <w:lang w:val="en-US"/>
                          </w:rPr>
                        </w:pPr>
                        <w:r>
                          <w:rPr>
                            <w:i/>
                            <w:sz w:val="24"/>
                            <w:szCs w:val="24"/>
                            <w:lang w:val="en-US"/>
                          </w:rPr>
                          <w:t>R</w:t>
                        </w:r>
                      </w:p>
                    </w:txbxContent>
                  </v:textbox>
                </v:shape>
                <v:shape id="_x0000_s1183" type="#_x0000_t202" style="position:absolute;left:8489;top:5649;width:589;height:733;mso-wrap-style:none" stroked="f">
                  <v:textbox style="mso-next-textbox:#_x0000_s1183;mso-fit-shape-to-text:t">
                    <w:txbxContent>
                      <w:p w:rsidR="00BE7479" w:rsidRDefault="00BE7479" w:rsidP="00BE7479">
                        <w:pPr>
                          <w:jc w:val="center"/>
                          <w:rPr>
                            <w:i/>
                            <w:sz w:val="24"/>
                            <w:szCs w:val="24"/>
                            <w:lang w:val="en-US"/>
                          </w:rPr>
                        </w:pPr>
                        <w:r w:rsidRPr="00DD1B45">
                          <w:rPr>
                            <w:rFonts w:ascii="Times New Roman" w:eastAsia="Times New Roman" w:hAnsi="Times New Roman" w:cs="Times New Roman"/>
                            <w:i/>
                            <w:sz w:val="24"/>
                            <w:szCs w:val="24"/>
                            <w:lang w:val="en-US" w:eastAsia="en-US"/>
                          </w:rPr>
                          <w:object w:dxaOrig="240" w:dyaOrig="300">
                            <v:shape id="_x0000_i1037" type="#_x0000_t75" style="width:15.25pt;height:16.95pt" o:ole="">
                              <v:imagedata r:id="rId28" o:title=""/>
                            </v:shape>
                            <o:OLEObject Type="Embed" ProgID="Equation.3" ShapeID="_x0000_i1037" DrawAspect="Content" ObjectID="_1698907495" r:id="rId29"/>
                          </w:object>
                        </w:r>
                      </w:p>
                    </w:txbxContent>
                  </v:textbox>
                </v:shape>
              </v:group>
              <v:group id="_x0000_s1184" style="position:absolute;left:6085;top:4389;width:1642;height:812" coordorigin="6017,4389" coordsize="960,812">
                <v:line id="_x0000_s1185" style="position:absolute" from="6017,4397" to="6017,5194" strokeweight="1pt">
                  <v:stroke endarrow="block"/>
                </v:line>
                <v:line id="_x0000_s1186" style="position:absolute" from="6257,4397" to="6257,5194" strokeweight="1pt">
                  <v:stroke endarrow="block"/>
                </v:line>
                <v:line id="_x0000_s1187" style="position:absolute" from="6497,4389" to="6497,5186" strokeweight="1pt">
                  <v:stroke endarrow="block"/>
                </v:line>
                <v:line id="_x0000_s1188" style="position:absolute" from="6737,4390" to="6737,5187" strokeweight="1pt">
                  <v:stroke endarrow="block"/>
                </v:line>
                <v:line id="_x0000_s1189" style="position:absolute" from="6977,4404" to="6977,5201" strokeweight="1pt">
                  <v:stroke endarrow="block"/>
                </v:line>
              </v:group>
            </v:group>
            <v:shape id="_x0000_s1190" type="#_x0000_t202" style="position:absolute;left:1478;top:7251;width:4140;height:797" stroked="f">
              <v:textbox style="mso-next-textbox:#_x0000_s1190">
                <w:txbxContent>
                  <w:p w:rsidR="00BE7479" w:rsidRDefault="00C729B7" w:rsidP="00D001BB">
                    <w:pPr>
                      <w:pStyle w:val="af8"/>
                    </w:pPr>
                    <w:r>
                      <w:t>Рис. 5.11</w:t>
                    </w:r>
                    <w:r w:rsidR="00BE7479">
                      <w:t>.</w:t>
                    </w:r>
                  </w:p>
                  <w:p w:rsidR="00BE7479" w:rsidRDefault="00BE7479" w:rsidP="00D001BB">
                    <w:pPr>
                      <w:pStyle w:val="af8"/>
                    </w:pPr>
                    <w:r>
                      <w:t>Схема вентильного фотоэлемента</w:t>
                    </w:r>
                  </w:p>
                </w:txbxContent>
              </v:textbox>
            </v:shape>
            <w10:wrap type="square"/>
          </v:group>
        </w:pict>
      </w:r>
      <w:r w:rsidR="00BE7479" w:rsidRPr="00C729B7">
        <w:rPr>
          <w:snapToGrid w:val="0"/>
          <w:sz w:val="28"/>
          <w:szCs w:val="28"/>
        </w:rPr>
        <w:t>Рассмотрим механизм действия в</w:t>
      </w:r>
      <w:r w:rsidR="00C729B7">
        <w:rPr>
          <w:snapToGrid w:val="0"/>
          <w:sz w:val="28"/>
          <w:szCs w:val="28"/>
        </w:rPr>
        <w:t>ентильного фотоэлемента (рис. 5.11</w:t>
      </w:r>
      <w:r w:rsidR="00BE7479" w:rsidRPr="00C729B7">
        <w:rPr>
          <w:snapToGrid w:val="0"/>
          <w:sz w:val="28"/>
          <w:szCs w:val="28"/>
        </w:rPr>
        <w:t>). На границе двух полупроводников р</w:t>
      </w:r>
      <w:r w:rsidR="00BE7479" w:rsidRPr="00C729B7">
        <w:rPr>
          <w:sz w:val="28"/>
          <w:szCs w:val="28"/>
        </w:rPr>
        <w:sym w:font="Symbol" w:char="002D"/>
      </w:r>
      <w:r w:rsidR="00BE7479" w:rsidRPr="00C729B7">
        <w:rPr>
          <w:snapToGrid w:val="0"/>
          <w:sz w:val="28"/>
          <w:szCs w:val="28"/>
        </w:rPr>
        <w:t xml:space="preserve"> и п</w:t>
      </w:r>
      <w:r w:rsidR="00BE7479" w:rsidRPr="00C729B7">
        <w:rPr>
          <w:sz w:val="28"/>
          <w:szCs w:val="28"/>
        </w:rPr>
        <w:sym w:font="Symbol" w:char="002D"/>
      </w:r>
      <w:r w:rsidR="00BE7479" w:rsidRPr="00C729B7">
        <w:rPr>
          <w:snapToGrid w:val="0"/>
          <w:sz w:val="28"/>
          <w:szCs w:val="28"/>
        </w:rPr>
        <w:t xml:space="preserve"> типа существует р</w:t>
      </w:r>
      <w:r w:rsidR="00BE7479" w:rsidRPr="00C729B7">
        <w:rPr>
          <w:sz w:val="28"/>
          <w:szCs w:val="28"/>
        </w:rPr>
        <w:sym w:font="Symbol" w:char="002D"/>
      </w:r>
      <w:r w:rsidR="00BE7479" w:rsidRPr="00C729B7">
        <w:rPr>
          <w:snapToGrid w:val="0"/>
          <w:sz w:val="28"/>
          <w:szCs w:val="28"/>
        </w:rPr>
        <w:t>п переход с направлением электрического поля в нем от п</w:t>
      </w:r>
      <w:r w:rsidR="00BE7479" w:rsidRPr="00C729B7">
        <w:rPr>
          <w:sz w:val="28"/>
          <w:szCs w:val="28"/>
        </w:rPr>
        <w:sym w:font="Symbol" w:char="002D"/>
      </w:r>
      <w:r w:rsidR="00BE7479" w:rsidRPr="00C729B7">
        <w:rPr>
          <w:snapToGrid w:val="0"/>
          <w:sz w:val="28"/>
          <w:szCs w:val="28"/>
        </w:rPr>
        <w:t xml:space="preserve"> к р</w:t>
      </w:r>
      <w:r w:rsidR="00BE7479" w:rsidRPr="00C729B7">
        <w:rPr>
          <w:sz w:val="28"/>
          <w:szCs w:val="28"/>
        </w:rPr>
        <w:sym w:font="Symbol" w:char="002D"/>
      </w:r>
      <w:r w:rsidR="00BE7479" w:rsidRPr="00C729B7">
        <w:rPr>
          <w:snapToGrid w:val="0"/>
          <w:sz w:val="28"/>
          <w:szCs w:val="28"/>
        </w:rPr>
        <w:t xml:space="preserve"> по</w:t>
      </w:r>
      <w:r w:rsidR="00BE7479" w:rsidRPr="00C729B7">
        <w:rPr>
          <w:snapToGrid w:val="0"/>
          <w:sz w:val="28"/>
          <w:szCs w:val="28"/>
        </w:rPr>
        <w:softHyphen/>
        <w:t>лупроводнику.</w:t>
      </w: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C729B7" w:rsidRDefault="00C729B7" w:rsidP="00C729B7">
      <w:pPr>
        <w:pStyle w:val="af8"/>
        <w:jc w:val="both"/>
        <w:rPr>
          <w:snapToGrid w:val="0"/>
          <w:sz w:val="28"/>
          <w:szCs w:val="28"/>
        </w:rPr>
      </w:pPr>
    </w:p>
    <w:p w:rsidR="00BE7479" w:rsidRPr="00C729B7" w:rsidRDefault="00BE7479" w:rsidP="00C729B7">
      <w:pPr>
        <w:pStyle w:val="af8"/>
        <w:ind w:firstLine="708"/>
        <w:jc w:val="both"/>
        <w:rPr>
          <w:snapToGrid w:val="0"/>
          <w:sz w:val="28"/>
          <w:szCs w:val="28"/>
        </w:rPr>
      </w:pPr>
      <w:r w:rsidRPr="00C729B7">
        <w:rPr>
          <w:snapToGrid w:val="0"/>
          <w:sz w:val="28"/>
          <w:szCs w:val="28"/>
        </w:rPr>
        <w:t>Если на р</w:t>
      </w:r>
      <w:r w:rsidRPr="00C729B7">
        <w:rPr>
          <w:sz w:val="28"/>
          <w:szCs w:val="28"/>
        </w:rPr>
        <w:sym w:font="Symbol" w:char="002D"/>
      </w:r>
      <w:r w:rsidRPr="00C729B7">
        <w:rPr>
          <w:snapToGrid w:val="0"/>
          <w:sz w:val="28"/>
          <w:szCs w:val="28"/>
        </w:rPr>
        <w:t>полупроводник направить свет, то осво</w:t>
      </w:r>
      <w:r w:rsidRPr="00C729B7">
        <w:rPr>
          <w:snapToGrid w:val="0"/>
          <w:sz w:val="28"/>
          <w:szCs w:val="28"/>
        </w:rPr>
        <w:softHyphen/>
        <w:t xml:space="preserve">божденные им связанные электроны начнут двигаться в направлении силы, действующей со стороны поля </w:t>
      </w:r>
      <w:r w:rsidRPr="00C729B7">
        <w:rPr>
          <w:snapToGrid w:val="0"/>
          <w:position w:val="-4"/>
          <w:sz w:val="28"/>
          <w:szCs w:val="28"/>
          <w:lang w:eastAsia="en-US"/>
        </w:rPr>
        <w:object w:dxaOrig="260" w:dyaOrig="340">
          <v:shape id="_x0000_i1035" type="#_x0000_t75" style="width:12.7pt;height:16.95pt" o:ole="" fillcolor="window">
            <v:imagedata r:id="rId30" o:title=""/>
          </v:shape>
          <o:OLEObject Type="Embed" ProgID="Equation.3" ShapeID="_x0000_i1035" DrawAspect="Content" ObjectID="_1698907493" r:id="rId31"/>
        </w:object>
      </w:r>
      <w:r w:rsidRPr="00C729B7">
        <w:rPr>
          <w:snapToGrid w:val="0"/>
          <w:sz w:val="28"/>
          <w:szCs w:val="28"/>
        </w:rPr>
        <w:t>, т.е. из р</w:t>
      </w:r>
      <w:r w:rsidRPr="00C729B7">
        <w:rPr>
          <w:sz w:val="28"/>
          <w:szCs w:val="28"/>
        </w:rPr>
        <w:sym w:font="Symbol" w:char="002D"/>
      </w:r>
      <w:r w:rsidRPr="00C729B7">
        <w:rPr>
          <w:snapToGrid w:val="0"/>
          <w:sz w:val="28"/>
          <w:szCs w:val="28"/>
        </w:rPr>
        <w:t>области в п</w:t>
      </w:r>
      <w:r w:rsidRPr="00C729B7">
        <w:rPr>
          <w:sz w:val="28"/>
          <w:szCs w:val="28"/>
        </w:rPr>
        <w:sym w:font="Symbol" w:char="002D"/>
      </w:r>
      <w:r w:rsidRPr="00C729B7">
        <w:rPr>
          <w:snapToGrid w:val="0"/>
          <w:sz w:val="28"/>
          <w:szCs w:val="28"/>
        </w:rPr>
        <w:t>область. В результате в п</w:t>
      </w:r>
      <w:r w:rsidRPr="00C729B7">
        <w:rPr>
          <w:sz w:val="28"/>
          <w:szCs w:val="28"/>
        </w:rPr>
        <w:sym w:font="Symbol" w:char="002D"/>
      </w:r>
      <w:r w:rsidRPr="00C729B7">
        <w:rPr>
          <w:snapToGrid w:val="0"/>
          <w:sz w:val="28"/>
          <w:szCs w:val="28"/>
        </w:rPr>
        <w:t>полупроводнике образуется избыток электронов, а в р</w:t>
      </w:r>
      <w:r w:rsidRPr="00C729B7">
        <w:rPr>
          <w:sz w:val="28"/>
          <w:szCs w:val="28"/>
        </w:rPr>
        <w:sym w:font="Symbol" w:char="002D"/>
      </w:r>
      <w:r w:rsidRPr="00C729B7">
        <w:rPr>
          <w:snapToGrid w:val="0"/>
          <w:sz w:val="28"/>
          <w:szCs w:val="28"/>
        </w:rPr>
        <w:t>полупроводнике – избыток дырок. Эти электроны и дырки собираются на противоположных поверхностях фотоэлемента, поэтому между ними образуется фото-</w:t>
      </w:r>
      <w:r w:rsidRPr="00C729B7">
        <w:rPr>
          <w:caps/>
          <w:snapToGrid w:val="0"/>
          <w:sz w:val="28"/>
          <w:szCs w:val="28"/>
        </w:rPr>
        <w:t>эдс,</w:t>
      </w:r>
      <w:r w:rsidRPr="00C729B7">
        <w:rPr>
          <w:snapToGrid w:val="0"/>
          <w:sz w:val="28"/>
          <w:szCs w:val="28"/>
        </w:rPr>
        <w:t xml:space="preserve"> и во внешней цепи возникает ток </w:t>
      </w:r>
      <w:r w:rsidRPr="00C729B7">
        <w:rPr>
          <w:snapToGrid w:val="0"/>
          <w:sz w:val="28"/>
          <w:szCs w:val="28"/>
          <w:lang w:val="en-US"/>
        </w:rPr>
        <w:t>I</w:t>
      </w:r>
      <w:r w:rsidRPr="00C729B7">
        <w:rPr>
          <w:snapToGrid w:val="0"/>
          <w:sz w:val="28"/>
          <w:szCs w:val="28"/>
        </w:rPr>
        <w:t>. Сила фототока растет прямо пропорционально увеличению светового потока. КПД вентильного фотоэлемента определяется отношением получаемой электроэнергии к падаю</w:t>
      </w:r>
      <w:r w:rsidRPr="00C729B7">
        <w:rPr>
          <w:snapToGrid w:val="0"/>
          <w:sz w:val="28"/>
          <w:szCs w:val="28"/>
        </w:rPr>
        <w:softHyphen/>
        <w:t xml:space="preserve">щей на фотоэлемент энергии излучения (КПД достигает 20%). Батарея вентильных </w:t>
      </w:r>
      <w:r w:rsidRPr="00C729B7">
        <w:rPr>
          <w:snapToGrid w:val="0"/>
          <w:sz w:val="28"/>
          <w:szCs w:val="28"/>
        </w:rPr>
        <w:lastRenderedPageBreak/>
        <w:t>фотоэлементов, преобразующих солнечный свет в электрический ток, называется солнечной батареей. Солнечные батареи питают радиоаппаратуру космических кораблей и искусственных спутников Земли.</w:t>
      </w:r>
    </w:p>
    <w:p w:rsidR="00BE7479" w:rsidRPr="00C729B7" w:rsidRDefault="00BE7479" w:rsidP="00C729B7">
      <w:pPr>
        <w:pStyle w:val="af8"/>
        <w:jc w:val="both"/>
        <w:rPr>
          <w:snapToGrid w:val="0"/>
          <w:sz w:val="28"/>
          <w:szCs w:val="28"/>
        </w:rPr>
      </w:pPr>
    </w:p>
    <w:sectPr w:rsidR="00BE7479" w:rsidRPr="00C729B7" w:rsidSect="00DD1B45">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0B" w:rsidRDefault="005C330B" w:rsidP="00C729B7">
      <w:pPr>
        <w:spacing w:after="0" w:line="240" w:lineRule="auto"/>
      </w:pPr>
      <w:r>
        <w:separator/>
      </w:r>
    </w:p>
  </w:endnote>
  <w:endnote w:type="continuationSeparator" w:id="0">
    <w:p w:rsidR="005C330B" w:rsidRDefault="005C330B" w:rsidP="00C7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7" w:rsidRDefault="00C729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954"/>
    </w:sdtPr>
    <w:sdtEndPr/>
    <w:sdtContent>
      <w:p w:rsidR="00C729B7" w:rsidRDefault="00C14A0A">
        <w:pPr>
          <w:pStyle w:val="a8"/>
          <w:jc w:val="center"/>
        </w:pPr>
        <w:r>
          <w:fldChar w:fldCharType="begin"/>
        </w:r>
        <w:r w:rsidR="00C729B7">
          <w:instrText xml:space="preserve"> PAGE   \* MERGEFORMAT </w:instrText>
        </w:r>
        <w:r>
          <w:fldChar w:fldCharType="separate"/>
        </w:r>
        <w:r w:rsidR="00615283">
          <w:rPr>
            <w:noProof/>
          </w:rPr>
          <w:t>1</w:t>
        </w:r>
        <w:r>
          <w:fldChar w:fldCharType="end"/>
        </w:r>
      </w:p>
    </w:sdtContent>
  </w:sdt>
  <w:p w:rsidR="00C729B7" w:rsidRDefault="00C729B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7" w:rsidRDefault="00C729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0B" w:rsidRDefault="005C330B" w:rsidP="00C729B7">
      <w:pPr>
        <w:spacing w:after="0" w:line="240" w:lineRule="auto"/>
      </w:pPr>
      <w:r>
        <w:separator/>
      </w:r>
    </w:p>
  </w:footnote>
  <w:footnote w:type="continuationSeparator" w:id="0">
    <w:p w:rsidR="005C330B" w:rsidRDefault="005C330B" w:rsidP="00C72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7" w:rsidRDefault="00C729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7" w:rsidRDefault="00C729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7" w:rsidRDefault="00C729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24B"/>
    <w:multiLevelType w:val="singleLevel"/>
    <w:tmpl w:val="66843F62"/>
    <w:lvl w:ilvl="0">
      <w:start w:val="1"/>
      <w:numFmt w:val="decimal"/>
      <w:lvlText w:val="%1)"/>
      <w:lvlJc w:val="left"/>
      <w:pPr>
        <w:tabs>
          <w:tab w:val="num" w:pos="1080"/>
        </w:tabs>
        <w:ind w:left="1080" w:hanging="360"/>
      </w:pPr>
    </w:lvl>
  </w:abstractNum>
  <w:abstractNum w:abstractNumId="1">
    <w:nsid w:val="1BC20F05"/>
    <w:multiLevelType w:val="singleLevel"/>
    <w:tmpl w:val="C360CEA8"/>
    <w:lvl w:ilvl="0">
      <w:start w:val="1"/>
      <w:numFmt w:val="decimal"/>
      <w:lvlText w:val="%1)"/>
      <w:lvlJc w:val="left"/>
      <w:pPr>
        <w:tabs>
          <w:tab w:val="num" w:pos="405"/>
        </w:tabs>
        <w:ind w:left="405" w:hanging="405"/>
      </w:pPr>
    </w:lvl>
  </w:abstractNum>
  <w:abstractNum w:abstractNumId="2">
    <w:nsid w:val="65122532"/>
    <w:multiLevelType w:val="singleLevel"/>
    <w:tmpl w:val="04190011"/>
    <w:lvl w:ilvl="0">
      <w:start w:val="1"/>
      <w:numFmt w:val="decimal"/>
      <w:lvlText w:val="%1)"/>
      <w:lvlJc w:val="left"/>
      <w:pPr>
        <w:tabs>
          <w:tab w:val="num" w:pos="360"/>
        </w:tabs>
        <w:ind w:left="360" w:hanging="360"/>
      </w:pPr>
    </w:lvl>
  </w:abstractNum>
  <w:abstractNum w:abstractNumId="3">
    <w:nsid w:val="6C0F513D"/>
    <w:multiLevelType w:val="singleLevel"/>
    <w:tmpl w:val="04190011"/>
    <w:lvl w:ilvl="0">
      <w:start w:val="1"/>
      <w:numFmt w:val="decimal"/>
      <w:lvlText w:val="%1)"/>
      <w:lvlJc w:val="left"/>
      <w:pPr>
        <w:tabs>
          <w:tab w:val="num" w:pos="360"/>
        </w:tabs>
        <w:ind w:left="360" w:hanging="360"/>
      </w:pPr>
    </w:lvl>
  </w:abstractNum>
  <w:abstractNum w:abstractNumId="4">
    <w:nsid w:val="729058E1"/>
    <w:multiLevelType w:val="singleLevel"/>
    <w:tmpl w:val="E69EC65C"/>
    <w:lvl w:ilvl="0">
      <w:start w:val="2"/>
      <w:numFmt w:val="decimal"/>
      <w:lvlText w:val="%1."/>
      <w:lvlJc w:val="left"/>
      <w:pPr>
        <w:tabs>
          <w:tab w:val="num" w:pos="360"/>
        </w:tabs>
        <w:ind w:left="360" w:hanging="360"/>
      </w:pPr>
    </w:lvl>
  </w:abstractNum>
  <w:abstractNum w:abstractNumId="5">
    <w:nsid w:val="79575AC2"/>
    <w:multiLevelType w:val="singleLevel"/>
    <w:tmpl w:val="0419000F"/>
    <w:lvl w:ilvl="0">
      <w:start w:val="1"/>
      <w:numFmt w:val="decimal"/>
      <w:lvlText w:val="%1."/>
      <w:lvlJc w:val="left"/>
      <w:pPr>
        <w:tabs>
          <w:tab w:val="num" w:pos="785"/>
        </w:tabs>
        <w:ind w:left="785" w:hanging="360"/>
      </w:pPr>
    </w:lvl>
  </w:abstractNum>
  <w:abstractNum w:abstractNumId="6">
    <w:nsid w:val="7F123ACF"/>
    <w:multiLevelType w:val="singleLevel"/>
    <w:tmpl w:val="0419000F"/>
    <w:lvl w:ilvl="0">
      <w:start w:val="1"/>
      <w:numFmt w:val="decimal"/>
      <w:lvlText w:val="%1."/>
      <w:lvlJc w:val="left"/>
      <w:pPr>
        <w:tabs>
          <w:tab w:val="num" w:pos="720"/>
        </w:tabs>
        <w:ind w:left="720" w:hanging="360"/>
      </w:pPr>
    </w:lvl>
  </w:abstractNum>
  <w:num w:numId="1">
    <w:abstractNumId w:val="5"/>
  </w:num>
  <w:num w:numId="2">
    <w:abstractNumId w:val="5"/>
    <w:lvlOverride w:ilvl="0">
      <w:startOverride w:val="1"/>
    </w:lvlOverride>
  </w:num>
  <w:num w:numId="3">
    <w:abstractNumId w:val="0"/>
  </w:num>
  <w:num w:numId="4">
    <w:abstractNumId w:val="0"/>
    <w:lvlOverride w:ilvl="0">
      <w:startOverride w:val="1"/>
    </w:lvlOverride>
  </w:num>
  <w:num w:numId="5">
    <w:abstractNumId w:val="2"/>
  </w:num>
  <w:num w:numId="6">
    <w:abstractNumId w:val="2"/>
    <w:lvlOverride w:ilvl="0">
      <w:startOverride w:val="1"/>
    </w:lvlOverride>
  </w:num>
  <w:num w:numId="7">
    <w:abstractNumId w:val="6"/>
  </w:num>
  <w:num w:numId="8">
    <w:abstractNumId w:val="6"/>
    <w:lvlOverride w:ilvl="0">
      <w:startOverride w:val="1"/>
    </w:lvlOverride>
  </w:num>
  <w:num w:numId="9">
    <w:abstractNumId w:val="4"/>
  </w:num>
  <w:num w:numId="10">
    <w:abstractNumId w:val="4"/>
    <w:lvlOverride w:ilvl="0">
      <w:startOverride w:val="2"/>
    </w:lvlOverride>
  </w:num>
  <w:num w:numId="11">
    <w:abstractNumId w:val="1"/>
  </w:num>
  <w:num w:numId="12">
    <w:abstractNumId w:val="1"/>
    <w:lvlOverride w:ilvl="0">
      <w:startOverride w:val="1"/>
    </w:lvlOverride>
  </w:num>
  <w:num w:numId="13">
    <w:abstractNumId w:val="3"/>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479"/>
    <w:rsid w:val="0021247E"/>
    <w:rsid w:val="00437FCD"/>
    <w:rsid w:val="005C330B"/>
    <w:rsid w:val="00615283"/>
    <w:rsid w:val="00BE7479"/>
    <w:rsid w:val="00C14A0A"/>
    <w:rsid w:val="00C729B7"/>
    <w:rsid w:val="00D001BB"/>
    <w:rsid w:val="00DD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3"/>
    <o:shapelayout v:ext="edit">
      <o:idmap v:ext="edit" data="1"/>
      <o:rules v:ext="edit">
        <o:r id="V:Rule1" type="arc" idref="#_x0000_s1098"/>
        <o:r id="V:Rule2" type="arc" idref="#_x0000_s1101"/>
        <o:r id="V:Rule3" type="arc" idref="#_x0000_s1128"/>
        <o:r id="V:Rule4" type="arc" idref="#_x0000_s1146"/>
        <o:r id="V:Rule5" type="arc" idref="#_x0000_s11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45"/>
  </w:style>
  <w:style w:type="paragraph" w:styleId="1">
    <w:name w:val="heading 1"/>
    <w:basedOn w:val="a"/>
    <w:next w:val="a"/>
    <w:link w:val="10"/>
    <w:qFormat/>
    <w:rsid w:val="00BE7479"/>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0"/>
    <w:semiHidden/>
    <w:unhideWhenUsed/>
    <w:qFormat/>
    <w:rsid w:val="00BE7479"/>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BE7479"/>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BE7479"/>
    <w:pPr>
      <w:keepNext/>
      <w:spacing w:after="0" w:line="240" w:lineRule="auto"/>
      <w:jc w:val="center"/>
      <w:outlineLvl w:val="3"/>
    </w:pPr>
    <w:rPr>
      <w:rFonts w:ascii="Times New Roman" w:eastAsia="Times New Roman" w:hAnsi="Times New Roman" w:cs="Times New Roman"/>
      <w:b/>
      <w:sz w:val="32"/>
      <w:szCs w:val="20"/>
    </w:rPr>
  </w:style>
  <w:style w:type="paragraph" w:styleId="5">
    <w:name w:val="heading 5"/>
    <w:basedOn w:val="a"/>
    <w:next w:val="a"/>
    <w:link w:val="50"/>
    <w:semiHidden/>
    <w:unhideWhenUsed/>
    <w:qFormat/>
    <w:rsid w:val="00BE7479"/>
    <w:pPr>
      <w:keepNext/>
      <w:tabs>
        <w:tab w:val="left" w:pos="4395"/>
      </w:tabs>
      <w:spacing w:before="120" w:after="0" w:line="240" w:lineRule="auto"/>
      <w:ind w:right="-23"/>
      <w:jc w:val="both"/>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BE7479"/>
    <w:pPr>
      <w:keepNext/>
      <w:spacing w:before="20" w:after="0" w:line="240" w:lineRule="auto"/>
      <w:jc w:val="center"/>
      <w:outlineLvl w:val="5"/>
    </w:pPr>
    <w:rPr>
      <w:rFonts w:ascii="Times New Roman" w:eastAsia="Times New Roman" w:hAnsi="Times New Roman" w:cs="Times New Roman"/>
      <w:b/>
      <w:sz w:val="24"/>
      <w:szCs w:val="20"/>
      <w:lang w:val="en-US"/>
    </w:rPr>
  </w:style>
  <w:style w:type="paragraph" w:styleId="7">
    <w:name w:val="heading 7"/>
    <w:basedOn w:val="a"/>
    <w:next w:val="a"/>
    <w:link w:val="70"/>
    <w:semiHidden/>
    <w:unhideWhenUsed/>
    <w:qFormat/>
    <w:rsid w:val="00BE7479"/>
    <w:pPr>
      <w:keepNext/>
      <w:snapToGrid w:val="0"/>
      <w:spacing w:after="0" w:line="240" w:lineRule="auto"/>
      <w:ind w:firstLine="709"/>
      <w:outlineLvl w:val="6"/>
    </w:pPr>
    <w:rPr>
      <w:rFonts w:ascii="Arial" w:eastAsia="Times New Roman" w:hAnsi="Arial" w:cs="Times New Roman"/>
      <w:b/>
      <w:sz w:val="28"/>
      <w:szCs w:val="20"/>
      <w:lang w:eastAsia="en-US"/>
    </w:rPr>
  </w:style>
  <w:style w:type="paragraph" w:styleId="8">
    <w:name w:val="heading 8"/>
    <w:basedOn w:val="a"/>
    <w:next w:val="a"/>
    <w:link w:val="80"/>
    <w:semiHidden/>
    <w:unhideWhenUsed/>
    <w:qFormat/>
    <w:rsid w:val="00BE7479"/>
    <w:p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semiHidden/>
    <w:unhideWhenUsed/>
    <w:qFormat/>
    <w:rsid w:val="00BE7479"/>
    <w:pPr>
      <w:spacing w:before="240" w:after="60" w:line="240" w:lineRule="auto"/>
      <w:outlineLvl w:val="8"/>
    </w:pPr>
    <w:rPr>
      <w:rFonts w:ascii="Arial" w:eastAsia="Times New Roman"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479"/>
    <w:rPr>
      <w:rFonts w:ascii="Times New Roman" w:eastAsia="Times New Roman" w:hAnsi="Times New Roman" w:cs="Times New Roman"/>
      <w:b/>
      <w:sz w:val="24"/>
      <w:szCs w:val="20"/>
    </w:rPr>
  </w:style>
  <w:style w:type="character" w:customStyle="1" w:styleId="20">
    <w:name w:val="Заголовок 2 Знак"/>
    <w:basedOn w:val="a0"/>
    <w:link w:val="2"/>
    <w:semiHidden/>
    <w:rsid w:val="00BE7479"/>
    <w:rPr>
      <w:rFonts w:ascii="Times New Roman" w:eastAsia="Times New Roman" w:hAnsi="Times New Roman" w:cs="Times New Roman"/>
      <w:sz w:val="28"/>
      <w:szCs w:val="20"/>
    </w:rPr>
  </w:style>
  <w:style w:type="character" w:customStyle="1" w:styleId="30">
    <w:name w:val="Заголовок 3 Знак"/>
    <w:basedOn w:val="a0"/>
    <w:link w:val="3"/>
    <w:semiHidden/>
    <w:rsid w:val="00BE7479"/>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BE7479"/>
    <w:rPr>
      <w:rFonts w:ascii="Times New Roman" w:eastAsia="Times New Roman" w:hAnsi="Times New Roman" w:cs="Times New Roman"/>
      <w:b/>
      <w:sz w:val="32"/>
      <w:szCs w:val="20"/>
    </w:rPr>
  </w:style>
  <w:style w:type="character" w:customStyle="1" w:styleId="50">
    <w:name w:val="Заголовок 5 Знак"/>
    <w:basedOn w:val="a0"/>
    <w:link w:val="5"/>
    <w:semiHidden/>
    <w:rsid w:val="00BE7479"/>
    <w:rPr>
      <w:rFonts w:ascii="Times New Roman" w:eastAsia="Times New Roman" w:hAnsi="Times New Roman" w:cs="Times New Roman"/>
      <w:sz w:val="28"/>
      <w:szCs w:val="20"/>
    </w:rPr>
  </w:style>
  <w:style w:type="character" w:customStyle="1" w:styleId="60">
    <w:name w:val="Заголовок 6 Знак"/>
    <w:basedOn w:val="a0"/>
    <w:link w:val="6"/>
    <w:semiHidden/>
    <w:rsid w:val="00BE7479"/>
    <w:rPr>
      <w:rFonts w:ascii="Times New Roman" w:eastAsia="Times New Roman" w:hAnsi="Times New Roman" w:cs="Times New Roman"/>
      <w:b/>
      <w:sz w:val="24"/>
      <w:szCs w:val="20"/>
      <w:lang w:val="en-US"/>
    </w:rPr>
  </w:style>
  <w:style w:type="character" w:customStyle="1" w:styleId="70">
    <w:name w:val="Заголовок 7 Знак"/>
    <w:basedOn w:val="a0"/>
    <w:link w:val="7"/>
    <w:semiHidden/>
    <w:rsid w:val="00BE7479"/>
    <w:rPr>
      <w:rFonts w:ascii="Arial" w:eastAsia="Times New Roman" w:hAnsi="Arial" w:cs="Times New Roman"/>
      <w:b/>
      <w:sz w:val="28"/>
      <w:szCs w:val="20"/>
      <w:lang w:eastAsia="en-US"/>
    </w:rPr>
  </w:style>
  <w:style w:type="character" w:customStyle="1" w:styleId="80">
    <w:name w:val="Заголовок 8 Знак"/>
    <w:basedOn w:val="a0"/>
    <w:link w:val="8"/>
    <w:semiHidden/>
    <w:rsid w:val="00BE7479"/>
    <w:rPr>
      <w:rFonts w:ascii="Times New Roman" w:eastAsia="Times New Roman" w:hAnsi="Times New Roman" w:cs="Times New Roman"/>
      <w:i/>
      <w:iCs/>
      <w:sz w:val="24"/>
      <w:szCs w:val="24"/>
      <w:lang w:eastAsia="en-US"/>
    </w:rPr>
  </w:style>
  <w:style w:type="character" w:customStyle="1" w:styleId="90">
    <w:name w:val="Заголовок 9 Знак"/>
    <w:basedOn w:val="a0"/>
    <w:link w:val="9"/>
    <w:semiHidden/>
    <w:rsid w:val="00BE7479"/>
    <w:rPr>
      <w:rFonts w:ascii="Arial" w:eastAsia="Times New Roman" w:hAnsi="Arial" w:cs="Arial"/>
      <w:lang w:eastAsia="en-US"/>
    </w:rPr>
  </w:style>
  <w:style w:type="paragraph" w:styleId="a3">
    <w:name w:val="Normal (Web)"/>
    <w:basedOn w:val="a"/>
    <w:semiHidden/>
    <w:unhideWhenUsed/>
    <w:rsid w:val="00BE747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annotation text"/>
    <w:basedOn w:val="a"/>
    <w:link w:val="a5"/>
    <w:semiHidden/>
    <w:unhideWhenUsed/>
    <w:rsid w:val="00BE7479"/>
    <w:pPr>
      <w:widowControl w:val="0"/>
      <w:snapToGrid w:val="0"/>
      <w:spacing w:after="0" w:line="319" w:lineRule="auto"/>
      <w:ind w:firstLine="460"/>
    </w:pPr>
    <w:rPr>
      <w:rFonts w:ascii="Courier New" w:eastAsia="Times New Roman" w:hAnsi="Courier New" w:cs="Times New Roman"/>
      <w:sz w:val="20"/>
      <w:szCs w:val="20"/>
    </w:rPr>
  </w:style>
  <w:style w:type="character" w:customStyle="1" w:styleId="a5">
    <w:name w:val="Текст примечания Знак"/>
    <w:basedOn w:val="a0"/>
    <w:link w:val="a4"/>
    <w:semiHidden/>
    <w:rsid w:val="00BE7479"/>
    <w:rPr>
      <w:rFonts w:ascii="Courier New" w:eastAsia="Times New Roman" w:hAnsi="Courier New" w:cs="Times New Roman"/>
      <w:sz w:val="20"/>
      <w:szCs w:val="20"/>
    </w:rPr>
  </w:style>
  <w:style w:type="paragraph" w:styleId="a6">
    <w:name w:val="header"/>
    <w:basedOn w:val="a"/>
    <w:link w:val="a7"/>
    <w:uiPriority w:val="99"/>
    <w:semiHidden/>
    <w:unhideWhenUsed/>
    <w:rsid w:val="00BE7479"/>
    <w:pPr>
      <w:tabs>
        <w:tab w:val="center" w:pos="4677"/>
        <w:tab w:val="right" w:pos="9355"/>
      </w:tabs>
      <w:spacing w:after="0" w:line="240" w:lineRule="auto"/>
    </w:pPr>
    <w:rPr>
      <w:rFonts w:ascii="Times New Roman" w:eastAsia="Times New Roman" w:hAnsi="Times New Roman" w:cs="Times New Roman"/>
      <w:sz w:val="28"/>
      <w:szCs w:val="20"/>
      <w:lang w:eastAsia="en-US"/>
    </w:rPr>
  </w:style>
  <w:style w:type="character" w:customStyle="1" w:styleId="a7">
    <w:name w:val="Верхний колонтитул Знак"/>
    <w:basedOn w:val="a0"/>
    <w:link w:val="a6"/>
    <w:uiPriority w:val="99"/>
    <w:semiHidden/>
    <w:rsid w:val="00BE7479"/>
    <w:rPr>
      <w:rFonts w:ascii="Times New Roman" w:eastAsia="Times New Roman" w:hAnsi="Times New Roman" w:cs="Times New Roman"/>
      <w:sz w:val="28"/>
      <w:szCs w:val="20"/>
      <w:lang w:eastAsia="en-US"/>
    </w:rPr>
  </w:style>
  <w:style w:type="paragraph" w:styleId="a8">
    <w:name w:val="footer"/>
    <w:basedOn w:val="a"/>
    <w:link w:val="a9"/>
    <w:uiPriority w:val="99"/>
    <w:unhideWhenUsed/>
    <w:rsid w:val="00BE7479"/>
    <w:pPr>
      <w:tabs>
        <w:tab w:val="center" w:pos="4677"/>
        <w:tab w:val="right" w:pos="9355"/>
      </w:tabs>
      <w:spacing w:after="0" w:line="240" w:lineRule="auto"/>
    </w:pPr>
    <w:rPr>
      <w:rFonts w:ascii="Times New Roman" w:eastAsia="Times New Roman" w:hAnsi="Times New Roman" w:cs="Times New Roman"/>
      <w:sz w:val="28"/>
      <w:szCs w:val="20"/>
      <w:lang w:eastAsia="en-US"/>
    </w:rPr>
  </w:style>
  <w:style w:type="character" w:customStyle="1" w:styleId="a9">
    <w:name w:val="Нижний колонтитул Знак"/>
    <w:basedOn w:val="a0"/>
    <w:link w:val="a8"/>
    <w:uiPriority w:val="99"/>
    <w:rsid w:val="00BE7479"/>
    <w:rPr>
      <w:rFonts w:ascii="Times New Roman" w:eastAsia="Times New Roman" w:hAnsi="Times New Roman" w:cs="Times New Roman"/>
      <w:sz w:val="28"/>
      <w:szCs w:val="20"/>
      <w:lang w:eastAsia="en-US"/>
    </w:rPr>
  </w:style>
  <w:style w:type="paragraph" w:styleId="aa">
    <w:name w:val="caption"/>
    <w:basedOn w:val="a"/>
    <w:semiHidden/>
    <w:unhideWhenUsed/>
    <w:qFormat/>
    <w:rsid w:val="00BE7479"/>
    <w:pPr>
      <w:spacing w:before="200" w:after="0" w:line="240" w:lineRule="auto"/>
      <w:jc w:val="center"/>
    </w:pPr>
    <w:rPr>
      <w:rFonts w:ascii="Times New Roman" w:eastAsia="Times New Roman" w:hAnsi="Times New Roman" w:cs="Times New Roman"/>
      <w:b/>
      <w:sz w:val="28"/>
      <w:szCs w:val="20"/>
    </w:rPr>
  </w:style>
  <w:style w:type="paragraph" w:styleId="ab">
    <w:name w:val="Title"/>
    <w:basedOn w:val="a"/>
    <w:link w:val="ac"/>
    <w:qFormat/>
    <w:rsid w:val="00BE7479"/>
    <w:pPr>
      <w:spacing w:after="0" w:line="240" w:lineRule="auto"/>
      <w:jc w:val="center"/>
    </w:pPr>
    <w:rPr>
      <w:rFonts w:ascii="Times New Roman" w:eastAsia="Times New Roman" w:hAnsi="Times New Roman" w:cs="Times New Roman"/>
      <w:b/>
      <w:sz w:val="28"/>
      <w:szCs w:val="24"/>
      <w:lang w:eastAsia="en-US"/>
    </w:rPr>
  </w:style>
  <w:style w:type="character" w:customStyle="1" w:styleId="ac">
    <w:name w:val="Название Знак"/>
    <w:basedOn w:val="a0"/>
    <w:link w:val="ab"/>
    <w:rsid w:val="00BE7479"/>
    <w:rPr>
      <w:rFonts w:ascii="Times New Roman" w:eastAsia="Times New Roman" w:hAnsi="Times New Roman" w:cs="Times New Roman"/>
      <w:b/>
      <w:sz w:val="28"/>
      <w:szCs w:val="24"/>
      <w:lang w:eastAsia="en-US"/>
    </w:rPr>
  </w:style>
  <w:style w:type="paragraph" w:styleId="ad">
    <w:name w:val="Body Text"/>
    <w:basedOn w:val="a"/>
    <w:link w:val="ae"/>
    <w:semiHidden/>
    <w:unhideWhenUsed/>
    <w:rsid w:val="00BE7479"/>
    <w:pPr>
      <w:spacing w:after="0" w:line="240" w:lineRule="auto"/>
    </w:pPr>
    <w:rPr>
      <w:rFonts w:ascii="Times New Roman" w:eastAsia="Times New Roman" w:hAnsi="Times New Roman" w:cs="Times New Roman"/>
      <w:sz w:val="28"/>
      <w:szCs w:val="20"/>
    </w:rPr>
  </w:style>
  <w:style w:type="character" w:customStyle="1" w:styleId="ae">
    <w:name w:val="Основной текст Знак"/>
    <w:basedOn w:val="a0"/>
    <w:link w:val="ad"/>
    <w:semiHidden/>
    <w:rsid w:val="00BE7479"/>
    <w:rPr>
      <w:rFonts w:ascii="Times New Roman" w:eastAsia="Times New Roman" w:hAnsi="Times New Roman" w:cs="Times New Roman"/>
      <w:sz w:val="28"/>
      <w:szCs w:val="20"/>
    </w:rPr>
  </w:style>
  <w:style w:type="paragraph" w:styleId="af">
    <w:name w:val="Body Text Indent"/>
    <w:basedOn w:val="a"/>
    <w:link w:val="af0"/>
    <w:semiHidden/>
    <w:unhideWhenUsed/>
    <w:rsid w:val="00BE7479"/>
    <w:pPr>
      <w:spacing w:before="20" w:after="0" w:line="240" w:lineRule="auto"/>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semiHidden/>
    <w:rsid w:val="00BE7479"/>
    <w:rPr>
      <w:rFonts w:ascii="Times New Roman" w:eastAsia="Times New Roman" w:hAnsi="Times New Roman" w:cs="Times New Roman"/>
      <w:sz w:val="28"/>
      <w:szCs w:val="20"/>
    </w:rPr>
  </w:style>
  <w:style w:type="paragraph" w:styleId="21">
    <w:name w:val="Body Text 2"/>
    <w:basedOn w:val="a"/>
    <w:link w:val="22"/>
    <w:semiHidden/>
    <w:unhideWhenUsed/>
    <w:rsid w:val="00BE7479"/>
    <w:pPr>
      <w:spacing w:after="0" w:line="240" w:lineRule="auto"/>
      <w:jc w:val="both"/>
    </w:pPr>
    <w:rPr>
      <w:rFonts w:ascii="Times New Roman" w:eastAsia="Times New Roman" w:hAnsi="Times New Roman" w:cs="Times New Roman"/>
      <w:bCs/>
      <w:sz w:val="28"/>
      <w:szCs w:val="20"/>
      <w:lang w:eastAsia="en-US"/>
    </w:rPr>
  </w:style>
  <w:style w:type="character" w:customStyle="1" w:styleId="22">
    <w:name w:val="Основной текст 2 Знак"/>
    <w:basedOn w:val="a0"/>
    <w:link w:val="21"/>
    <w:semiHidden/>
    <w:rsid w:val="00BE7479"/>
    <w:rPr>
      <w:rFonts w:ascii="Times New Roman" w:eastAsia="Times New Roman" w:hAnsi="Times New Roman" w:cs="Times New Roman"/>
      <w:bCs/>
      <w:sz w:val="28"/>
      <w:szCs w:val="20"/>
      <w:lang w:eastAsia="en-US"/>
    </w:rPr>
  </w:style>
  <w:style w:type="paragraph" w:styleId="31">
    <w:name w:val="Body Text 3"/>
    <w:basedOn w:val="a"/>
    <w:link w:val="32"/>
    <w:semiHidden/>
    <w:unhideWhenUsed/>
    <w:rsid w:val="00BE7479"/>
    <w:pPr>
      <w:tabs>
        <w:tab w:val="left" w:pos="4395"/>
      </w:tabs>
      <w:spacing w:after="0" w:line="240" w:lineRule="auto"/>
      <w:ind w:right="-23"/>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semiHidden/>
    <w:rsid w:val="00BE7479"/>
    <w:rPr>
      <w:rFonts w:ascii="Times New Roman" w:eastAsia="Times New Roman" w:hAnsi="Times New Roman" w:cs="Times New Roman"/>
      <w:sz w:val="28"/>
      <w:szCs w:val="20"/>
    </w:rPr>
  </w:style>
  <w:style w:type="paragraph" w:styleId="23">
    <w:name w:val="Body Text Indent 2"/>
    <w:basedOn w:val="a"/>
    <w:link w:val="24"/>
    <w:unhideWhenUsed/>
    <w:rsid w:val="00BE7479"/>
    <w:pPr>
      <w:spacing w:before="80" w:after="0" w:line="240" w:lineRule="auto"/>
      <w:ind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BE7479"/>
    <w:rPr>
      <w:rFonts w:ascii="Times New Roman" w:eastAsia="Times New Roman" w:hAnsi="Times New Roman" w:cs="Times New Roman"/>
      <w:sz w:val="28"/>
      <w:szCs w:val="20"/>
    </w:rPr>
  </w:style>
  <w:style w:type="paragraph" w:styleId="33">
    <w:name w:val="Body Text Indent 3"/>
    <w:basedOn w:val="a"/>
    <w:link w:val="34"/>
    <w:semiHidden/>
    <w:unhideWhenUsed/>
    <w:rsid w:val="00BE7479"/>
    <w:pPr>
      <w:spacing w:after="0" w:line="240" w:lineRule="auto"/>
      <w:ind w:firstLine="851"/>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semiHidden/>
    <w:rsid w:val="00BE7479"/>
    <w:rPr>
      <w:rFonts w:ascii="Times New Roman" w:eastAsia="Times New Roman" w:hAnsi="Times New Roman" w:cs="Times New Roman"/>
      <w:sz w:val="28"/>
      <w:szCs w:val="20"/>
    </w:rPr>
  </w:style>
  <w:style w:type="paragraph" w:styleId="af1">
    <w:name w:val="Block Text"/>
    <w:basedOn w:val="a"/>
    <w:semiHidden/>
    <w:unhideWhenUsed/>
    <w:rsid w:val="00BE7479"/>
    <w:pPr>
      <w:tabs>
        <w:tab w:val="left" w:pos="4678"/>
      </w:tabs>
      <w:spacing w:after="0" w:line="240" w:lineRule="auto"/>
      <w:ind w:left="40" w:right="-23"/>
      <w:jc w:val="both"/>
    </w:pPr>
    <w:rPr>
      <w:rFonts w:ascii="Times New Roman" w:eastAsia="Times New Roman" w:hAnsi="Times New Roman" w:cs="Times New Roman"/>
      <w:sz w:val="28"/>
      <w:szCs w:val="20"/>
    </w:rPr>
  </w:style>
  <w:style w:type="paragraph" w:styleId="af2">
    <w:name w:val="Document Map"/>
    <w:basedOn w:val="a"/>
    <w:link w:val="af3"/>
    <w:semiHidden/>
    <w:unhideWhenUsed/>
    <w:rsid w:val="00BE7479"/>
    <w:pPr>
      <w:widowControl w:val="0"/>
      <w:shd w:val="clear" w:color="auto" w:fill="000080"/>
      <w:snapToGrid w:val="0"/>
      <w:spacing w:after="0" w:line="278" w:lineRule="auto"/>
      <w:ind w:firstLine="480"/>
    </w:pPr>
    <w:rPr>
      <w:rFonts w:ascii="Tahoma" w:eastAsia="Times New Roman" w:hAnsi="Tahoma" w:cs="Tahoma"/>
      <w:sz w:val="20"/>
      <w:szCs w:val="20"/>
    </w:rPr>
  </w:style>
  <w:style w:type="character" w:customStyle="1" w:styleId="af3">
    <w:name w:val="Схема документа Знак"/>
    <w:basedOn w:val="a0"/>
    <w:link w:val="af2"/>
    <w:semiHidden/>
    <w:rsid w:val="00BE7479"/>
    <w:rPr>
      <w:rFonts w:ascii="Tahoma" w:eastAsia="Times New Roman" w:hAnsi="Tahoma" w:cs="Tahoma"/>
      <w:sz w:val="20"/>
      <w:szCs w:val="20"/>
      <w:shd w:val="clear" w:color="auto" w:fill="000080"/>
    </w:rPr>
  </w:style>
  <w:style w:type="paragraph" w:styleId="af4">
    <w:name w:val="Plain Text"/>
    <w:basedOn w:val="a"/>
    <w:link w:val="af5"/>
    <w:semiHidden/>
    <w:unhideWhenUsed/>
    <w:rsid w:val="00BE7479"/>
    <w:pPr>
      <w:spacing w:after="0" w:line="240" w:lineRule="auto"/>
    </w:pPr>
    <w:rPr>
      <w:rFonts w:ascii="Courier New" w:eastAsia="Times New Roman" w:hAnsi="Courier New" w:cs="Times New Roman"/>
      <w:sz w:val="20"/>
      <w:szCs w:val="20"/>
      <w:lang w:eastAsia="en-US"/>
    </w:rPr>
  </w:style>
  <w:style w:type="character" w:customStyle="1" w:styleId="af5">
    <w:name w:val="Текст Знак"/>
    <w:basedOn w:val="a0"/>
    <w:link w:val="af4"/>
    <w:semiHidden/>
    <w:rsid w:val="00BE7479"/>
    <w:rPr>
      <w:rFonts w:ascii="Courier New" w:eastAsia="Times New Roman" w:hAnsi="Courier New" w:cs="Times New Roman"/>
      <w:sz w:val="20"/>
      <w:szCs w:val="20"/>
      <w:lang w:eastAsia="en-US"/>
    </w:rPr>
  </w:style>
  <w:style w:type="paragraph" w:styleId="af6">
    <w:name w:val="Balloon Text"/>
    <w:basedOn w:val="a"/>
    <w:link w:val="11"/>
    <w:semiHidden/>
    <w:unhideWhenUsed/>
    <w:rsid w:val="00BE7479"/>
    <w:pPr>
      <w:spacing w:after="0" w:line="240" w:lineRule="auto"/>
    </w:pPr>
    <w:rPr>
      <w:rFonts w:ascii="Tahoma" w:eastAsia="Times New Roman" w:hAnsi="Tahoma" w:cs="Tahoma"/>
      <w:sz w:val="16"/>
      <w:szCs w:val="16"/>
      <w:lang w:eastAsia="en-US"/>
    </w:rPr>
  </w:style>
  <w:style w:type="character" w:customStyle="1" w:styleId="af7">
    <w:name w:val="Текст выноски Знак"/>
    <w:basedOn w:val="a0"/>
    <w:semiHidden/>
    <w:rsid w:val="00BE7479"/>
    <w:rPr>
      <w:rFonts w:ascii="Tahoma" w:hAnsi="Tahoma" w:cs="Tahoma"/>
      <w:sz w:val="16"/>
      <w:szCs w:val="16"/>
    </w:rPr>
  </w:style>
  <w:style w:type="paragraph" w:styleId="af8">
    <w:name w:val="No Spacing"/>
    <w:uiPriority w:val="1"/>
    <w:qFormat/>
    <w:rsid w:val="00BE7479"/>
    <w:pPr>
      <w:spacing w:after="0" w:line="240" w:lineRule="auto"/>
    </w:pPr>
    <w:rPr>
      <w:rFonts w:ascii="Times New Roman" w:eastAsia="Times New Roman" w:hAnsi="Times New Roman" w:cs="Times New Roman"/>
      <w:sz w:val="24"/>
      <w:szCs w:val="24"/>
    </w:rPr>
  </w:style>
  <w:style w:type="paragraph" w:styleId="af9">
    <w:name w:val="List Paragraph"/>
    <w:basedOn w:val="a"/>
    <w:qFormat/>
    <w:rsid w:val="00BE7479"/>
    <w:pPr>
      <w:spacing w:after="0" w:line="240" w:lineRule="auto"/>
      <w:ind w:left="708"/>
    </w:pPr>
    <w:rPr>
      <w:rFonts w:ascii="Times New Roman" w:eastAsia="Times New Roman" w:hAnsi="Times New Roman" w:cs="Times New Roman"/>
      <w:noProof/>
      <w:sz w:val="28"/>
      <w:szCs w:val="28"/>
      <w:lang w:val="en-US"/>
    </w:rPr>
  </w:style>
  <w:style w:type="paragraph" w:customStyle="1" w:styleId="FR4">
    <w:name w:val="FR4"/>
    <w:rsid w:val="00BE7479"/>
    <w:pPr>
      <w:widowControl w:val="0"/>
      <w:snapToGrid w:val="0"/>
      <w:spacing w:after="0" w:line="300" w:lineRule="auto"/>
      <w:ind w:left="400" w:hanging="380"/>
    </w:pPr>
    <w:rPr>
      <w:rFonts w:ascii="Arial" w:eastAsia="Times New Roman" w:hAnsi="Arial" w:cs="Times New Roman"/>
      <w:sz w:val="16"/>
      <w:szCs w:val="20"/>
    </w:rPr>
  </w:style>
  <w:style w:type="paragraph" w:customStyle="1" w:styleId="FR3">
    <w:name w:val="FR3"/>
    <w:rsid w:val="00BE7479"/>
    <w:pPr>
      <w:widowControl w:val="0"/>
      <w:snapToGrid w:val="0"/>
      <w:spacing w:after="0" w:line="300" w:lineRule="auto"/>
    </w:pPr>
    <w:rPr>
      <w:rFonts w:ascii="Arial" w:eastAsia="Times New Roman" w:hAnsi="Arial" w:cs="Times New Roman"/>
      <w:i/>
      <w:sz w:val="28"/>
      <w:szCs w:val="20"/>
    </w:rPr>
  </w:style>
  <w:style w:type="paragraph" w:customStyle="1" w:styleId="FR1">
    <w:name w:val="FR1"/>
    <w:rsid w:val="00BE7479"/>
    <w:pPr>
      <w:widowControl w:val="0"/>
      <w:snapToGrid w:val="0"/>
      <w:spacing w:before="180" w:after="0" w:line="240" w:lineRule="auto"/>
      <w:jc w:val="right"/>
    </w:pPr>
    <w:rPr>
      <w:rFonts w:ascii="Arial" w:eastAsia="Times New Roman" w:hAnsi="Arial" w:cs="Times New Roman"/>
      <w:sz w:val="36"/>
      <w:szCs w:val="20"/>
    </w:rPr>
  </w:style>
  <w:style w:type="paragraph" w:customStyle="1" w:styleId="FR2">
    <w:name w:val="FR2"/>
    <w:rsid w:val="00BE7479"/>
    <w:pPr>
      <w:widowControl w:val="0"/>
      <w:snapToGrid w:val="0"/>
      <w:spacing w:before="100" w:after="0" w:line="278" w:lineRule="auto"/>
      <w:ind w:firstLine="460"/>
    </w:pPr>
    <w:rPr>
      <w:rFonts w:ascii="Arial" w:eastAsia="Times New Roman" w:hAnsi="Arial" w:cs="Times New Roman"/>
      <w:sz w:val="20"/>
      <w:szCs w:val="20"/>
    </w:rPr>
  </w:style>
  <w:style w:type="paragraph" w:customStyle="1" w:styleId="14pt">
    <w:name w:val="Стиль подрисуночная подпись + 14 pt по ширине"/>
    <w:basedOn w:val="a"/>
    <w:rsid w:val="00BE7479"/>
    <w:pPr>
      <w:spacing w:after="0" w:line="264" w:lineRule="auto"/>
      <w:jc w:val="both"/>
    </w:pPr>
    <w:rPr>
      <w:rFonts w:ascii="Times New Roman" w:eastAsia="Times New Roman" w:hAnsi="Times New Roman" w:cs="Times New Roman"/>
      <w:sz w:val="26"/>
      <w:szCs w:val="20"/>
    </w:rPr>
  </w:style>
  <w:style w:type="character" w:customStyle="1" w:styleId="11">
    <w:name w:val="Текст выноски Знак1"/>
    <w:basedOn w:val="a0"/>
    <w:link w:val="af6"/>
    <w:semiHidden/>
    <w:locked/>
    <w:rsid w:val="00BE7479"/>
    <w:rPr>
      <w:rFonts w:ascii="Tahoma" w:eastAsia="Times New Roman" w:hAnsi="Tahoma" w:cs="Tahoma"/>
      <w:sz w:val="16"/>
      <w:szCs w:val="16"/>
      <w:lang w:eastAsia="en-US"/>
    </w:rPr>
  </w:style>
  <w:style w:type="character" w:customStyle="1" w:styleId="m1">
    <w:name w:val="m1"/>
    <w:basedOn w:val="a0"/>
    <w:rsid w:val="00BE7479"/>
    <w:rPr>
      <w:i/>
      <w:iCs/>
    </w:rPr>
  </w:style>
  <w:style w:type="table" w:styleId="afa">
    <w:name w:val="Table Grid"/>
    <w:basedOn w:val="a1"/>
    <w:rsid w:val="00BE7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62599">
      <w:bodyDiv w:val="1"/>
      <w:marLeft w:val="0"/>
      <w:marRight w:val="0"/>
      <w:marTop w:val="0"/>
      <w:marBottom w:val="0"/>
      <w:divBdr>
        <w:top w:val="none" w:sz="0" w:space="0" w:color="auto"/>
        <w:left w:val="none" w:sz="0" w:space="0" w:color="auto"/>
        <w:bottom w:val="none" w:sz="0" w:space="0" w:color="auto"/>
        <w:right w:val="none" w:sz="0" w:space="0" w:color="auto"/>
      </w:divBdr>
    </w:div>
    <w:div w:id="15825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112</cp:lastModifiedBy>
  <cp:revision>6</cp:revision>
  <cp:lastPrinted>2021-11-20T06:58:00Z</cp:lastPrinted>
  <dcterms:created xsi:type="dcterms:W3CDTF">2012-01-19T03:03:00Z</dcterms:created>
  <dcterms:modified xsi:type="dcterms:W3CDTF">2021-11-20T06:58:00Z</dcterms:modified>
</cp:coreProperties>
</file>